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9813B0C" w:rsidR="0018364C" w:rsidRPr="008768ED" w:rsidRDefault="4A1EA66A" w:rsidP="00F25DB8">
      <w:pPr>
        <w:pStyle w:val="Heading2"/>
        <w:rPr>
          <w:color w:val="000000" w:themeColor="text1"/>
        </w:rPr>
      </w:pPr>
      <w:r>
        <w:rPr>
          <w:color w:val="000000" w:themeColor="text1"/>
          <w:lang w:val="es-ES"/>
        </w:rPr>
        <w:t>Hoja informativa para los participantes</w:t>
      </w:r>
    </w:p>
    <w:p w14:paraId="43434719" w14:textId="7544D4E8" w:rsidR="0018364C" w:rsidRPr="008768ED" w:rsidRDefault="0018364C" w:rsidP="0018364C">
      <w:pPr>
        <w:pStyle w:val="BodyText"/>
        <w:rPr>
          <w:color w:val="000000" w:themeColor="text1"/>
        </w:rPr>
      </w:pPr>
      <w:r>
        <w:rPr>
          <w:color w:val="000000" w:themeColor="text1"/>
          <w:lang w:val="es-ES"/>
        </w:rPr>
        <w:t>Versión: 5, 23 de octubre de 2024</w:t>
      </w:r>
    </w:p>
    <w:p w14:paraId="070B57C9" w14:textId="77777777" w:rsidR="0018364C" w:rsidRPr="008768ED" w:rsidRDefault="0018364C" w:rsidP="0018364C">
      <w:pPr>
        <w:pStyle w:val="BodyText"/>
        <w:rPr>
          <w:color w:val="000000" w:themeColor="text1"/>
        </w:rPr>
      </w:pPr>
      <w:r w:rsidRPr="6E2C8088">
        <w:rPr>
          <w:color w:val="000000" w:themeColor="text1"/>
          <w:lang w:val="es-ES"/>
        </w:rPr>
        <w:t xml:space="preserve">Investigador líder local: </w:t>
      </w:r>
      <w:r w:rsidRPr="6E2C8088">
        <w:rPr>
          <w:color w:val="000000" w:themeColor="text1"/>
          <w:highlight w:val="yellow"/>
          <w:lang w:val="es-ES"/>
        </w:rPr>
        <w:t>[local_lead_investigator_name]</w:t>
      </w:r>
    </w:p>
    <w:p w14:paraId="59337B5B" w14:textId="02C357F6" w:rsidR="0018364C" w:rsidRPr="008768ED" w:rsidRDefault="0018364C" w:rsidP="0018364C">
      <w:pPr>
        <w:pStyle w:val="BodyText"/>
        <w:rPr>
          <w:color w:val="000000" w:themeColor="text1"/>
        </w:rPr>
      </w:pPr>
      <w:r>
        <w:rPr>
          <w:color w:val="000000" w:themeColor="text1"/>
          <w:lang w:val="es-ES"/>
        </w:rPr>
        <w:t>Investigador principal Prof. J. K. Baillie, Universidad de Edimburgo</w:t>
      </w:r>
    </w:p>
    <w:p w14:paraId="27103AE3" w14:textId="77777777" w:rsidR="0018364C" w:rsidRPr="008768ED" w:rsidRDefault="0018364C" w:rsidP="00F25DB8">
      <w:pPr>
        <w:pStyle w:val="Heading3"/>
        <w:rPr>
          <w:color w:val="000000" w:themeColor="text1"/>
        </w:rPr>
      </w:pPr>
      <w:r>
        <w:rPr>
          <w:color w:val="000000" w:themeColor="text1"/>
          <w:lang w:val="es-ES"/>
        </w:rPr>
        <w:t>Introducción</w:t>
      </w:r>
    </w:p>
    <w:p w14:paraId="29BA205F" w14:textId="6E97BE4B" w:rsidR="00A6373B" w:rsidRDefault="00A6373B" w:rsidP="0018364C">
      <w:pPr>
        <w:pStyle w:val="BodyText"/>
        <w:rPr>
          <w:color w:val="000000" w:themeColor="text1"/>
        </w:rPr>
      </w:pPr>
      <w:r>
        <w:rPr>
          <w:lang w:val="es-ES"/>
        </w:rPr>
        <w:t>Estamos llevando a cabo un estudio de investigación genética en el que participan personas con enfermedades graves y voluntarios sanos. Algunos de nuestros genes (o ADN) influyen en nuestra vulnerabilidad a las enfermedades críticas. Estamos tratando de encontrar estos genes porque pueden ayudarnos a desarrollar mejores tratamientos para otros pacientes en el futuro.</w:t>
      </w:r>
    </w:p>
    <w:p w14:paraId="32D2E26C" w14:textId="6F86EBD3" w:rsidR="005B6A2A" w:rsidRDefault="0018364C" w:rsidP="0018364C">
      <w:pPr>
        <w:pStyle w:val="BodyText"/>
        <w:rPr>
          <w:color w:val="000000" w:themeColor="text1"/>
        </w:rPr>
      </w:pPr>
      <w:r>
        <w:rPr>
          <w:color w:val="000000" w:themeColor="text1"/>
          <w:lang w:val="es-ES"/>
        </w:rPr>
        <w:t xml:space="preserve">Antes de decidir si participar, es importante que comprenda por qué se realiza la investigación y qué implicaría para usted. Tómese su tiempo para leer atentamente la siguiente información. Si hay algo que no le queda claro o si desea más información, no dude en preguntarnos y tómese su tiempo para decidir. Si ya se ha recuperado de una enfermedad grave, es posible que hayamos pedido a otra persona que decida en su nombre si desea participar. </w:t>
      </w:r>
    </w:p>
    <w:p w14:paraId="06512D4F" w14:textId="37A99F0C" w:rsidR="00D468D7" w:rsidRPr="008768ED" w:rsidRDefault="00D468D7" w:rsidP="0018364C">
      <w:pPr>
        <w:pStyle w:val="BodyText"/>
        <w:rPr>
          <w:color w:val="000000" w:themeColor="text1"/>
        </w:rPr>
      </w:pPr>
      <w:r>
        <w:rPr>
          <w:color w:val="000000" w:themeColor="text1"/>
          <w:lang w:val="es-ES"/>
        </w:rPr>
        <w:t>Su decisión es totalmente voluntaria y, si decide no participar, esto no afectará en modo alguno a su atención o tratamiento.</w:t>
      </w:r>
    </w:p>
    <w:p w14:paraId="3399F145" w14:textId="77777777" w:rsidR="0018364C" w:rsidRPr="008768ED" w:rsidRDefault="0018364C" w:rsidP="00F25DB8">
      <w:pPr>
        <w:pStyle w:val="Heading3"/>
        <w:rPr>
          <w:color w:val="000000" w:themeColor="text1"/>
        </w:rPr>
      </w:pPr>
      <w:r>
        <w:rPr>
          <w:color w:val="000000" w:themeColor="text1"/>
          <w:lang w:val="es-ES"/>
        </w:rPr>
        <w:t>¿Qué sucederá si participo en este estudio?</w:t>
      </w:r>
    </w:p>
    <w:p w14:paraId="18FBE9F9" w14:textId="4A81EBBB" w:rsidR="00D81D27" w:rsidRDefault="00D468D7" w:rsidP="007454B1">
      <w:pPr>
        <w:pStyle w:val="BodyText"/>
        <w:rPr>
          <w:color w:val="000000" w:themeColor="text1"/>
        </w:rPr>
      </w:pPr>
      <w:r>
        <w:rPr>
          <w:color w:val="000000" w:themeColor="text1"/>
          <w:lang w:val="es-ES"/>
        </w:rPr>
        <w:t>El estudio requiere una muestra de ADN. Es posible que ya dispongamos de una muestra de su sangre que podríamos utilizar si usted está de acuerdo. Si no es así, obtendremos una muestra de su ADN a partir de una única muestra de sangre de 4 ml (1 cucharadita) o menos. En algunas circunstancias, si no es posible obtener sangre, es posible que podamos obtener una muestra de su ADN a partir de una muestra de saliva.</w:t>
      </w:r>
    </w:p>
    <w:p w14:paraId="6636FF5D" w14:textId="0973AD4B" w:rsidR="00A6373B" w:rsidRPr="008768ED" w:rsidRDefault="00A6373B" w:rsidP="007454B1">
      <w:pPr>
        <w:pStyle w:val="BodyText"/>
        <w:rPr>
          <w:color w:val="000000" w:themeColor="text1"/>
        </w:rPr>
      </w:pPr>
      <w:r>
        <w:rPr>
          <w:lang w:val="es-ES"/>
        </w:rPr>
        <w:t>Utilizaremos su muestra para analizar su ADN, lo que podría incluir la secuencia completa de su genoma. Su genoma es el «manual de instrucciones» que contiene la información necesaria para crear, hacer funcionar y reparar todo lo que hay en el cuerpo. Almacenaremos de forma segura su muestra de ADN y conservaremos su información genética, así como otra información sobre su salud, en un ordenador seguro.</w:t>
      </w:r>
    </w:p>
    <w:p w14:paraId="46CBF0C2" w14:textId="753D4391" w:rsidR="003776B3" w:rsidRPr="008768ED" w:rsidRDefault="003776B3" w:rsidP="003776B3">
      <w:pPr>
        <w:pStyle w:val="BodyText"/>
        <w:rPr>
          <w:color w:val="000000" w:themeColor="text1"/>
        </w:rPr>
      </w:pPr>
      <w:r>
        <w:rPr>
          <w:color w:val="000000" w:themeColor="text1"/>
          <w:lang w:val="es-ES"/>
        </w:rPr>
        <w:t xml:space="preserve">Los datos de su muestra de ADN, junto con sus datos de salud, los analizarán los investigadores y los compararán con el ADN y los datos de salud del resto de la población, así como de otras personas con enfermedades graves por diferentes causas. </w:t>
      </w:r>
    </w:p>
    <w:p w14:paraId="51410790" w14:textId="77777777" w:rsidR="003776B3" w:rsidRPr="00862E12" w:rsidRDefault="003776B3" w:rsidP="0018364C">
      <w:pPr>
        <w:pStyle w:val="BodyText"/>
        <w:rPr>
          <w:color w:val="000000" w:themeColor="text1"/>
        </w:rPr>
      </w:pPr>
    </w:p>
    <w:p w14:paraId="461A5020" w14:textId="77777777" w:rsidR="003252EE" w:rsidRDefault="003252EE">
      <w:pPr>
        <w:spacing w:before="200" w:after="200"/>
        <w:rPr>
          <w:rFonts w:eastAsiaTheme="minorHAnsi"/>
          <w:color w:val="000000" w:themeColor="text1"/>
          <w:sz w:val="24"/>
          <w:szCs w:val="24"/>
        </w:rPr>
      </w:pPr>
      <w:r>
        <w:rPr>
          <w:color w:val="000000" w:themeColor="text1"/>
          <w:lang w:val="es-ES"/>
        </w:rPr>
        <w:br w:type="page"/>
      </w:r>
    </w:p>
    <w:p w14:paraId="6A134BDC" w14:textId="35C54B89" w:rsidR="008B355B" w:rsidRPr="008768ED" w:rsidRDefault="008B355B" w:rsidP="008B355B">
      <w:pPr>
        <w:pStyle w:val="Heading3"/>
        <w:rPr>
          <w:color w:val="000000" w:themeColor="text1"/>
        </w:rPr>
      </w:pPr>
      <w:r>
        <w:rPr>
          <w:color w:val="000000" w:themeColor="text1"/>
          <w:lang w:val="es-ES"/>
        </w:rPr>
        <w:lastRenderedPageBreak/>
        <w:t>¿Existen ventajas o desventajas por participar en este estudio?</w:t>
      </w:r>
    </w:p>
    <w:p w14:paraId="5A305F41" w14:textId="67C39EC1" w:rsidR="00720CB8" w:rsidRDefault="008B355B" w:rsidP="00720CB8">
      <w:pPr>
        <w:pStyle w:val="BodyText"/>
        <w:rPr>
          <w:color w:val="000000" w:themeColor="text1"/>
        </w:rPr>
      </w:pPr>
      <w:r>
        <w:rPr>
          <w:rFonts w:ascii="Calibri" w:hAnsi="Calibri"/>
          <w:color w:val="000000" w:themeColor="text1"/>
          <w:lang w:val="es-ES"/>
        </w:rPr>
        <w:t xml:space="preserve">No hay ninguna ventaja directa por participar en el estudio, pero </w:t>
      </w:r>
      <w:r>
        <w:rPr>
          <w:color w:val="000000" w:themeColor="text1"/>
          <w:lang w:val="es-ES"/>
        </w:rPr>
        <w:t xml:space="preserve">esperamos que este estudio pueda ayudar a otras personas que padezcan enfermedades críticas en el futuro. Existe una posibilidad muy pequeña de que descubramos información sobre su salud a partir de su ADN.  Si se diera este improbable caso, intentaríamos ponernos en contacto con su equipo de atención clínica para explicarles los resultados y es posible que fuera necesario realizar pruebas adicionales.  Esta información puede ser compleja y difícil de interpretar con certeza, y puede cambiar con el tiempo a medida que descubramos más cosas sobre el genoma. Por este motivo, el personal médico o de enfermería con los conocimientos y experiencia pertinentes le explicarían la importancia de esta información. </w:t>
      </w:r>
    </w:p>
    <w:p w14:paraId="042DBAF0" w14:textId="2D03E7FB" w:rsidR="4A1EA66A" w:rsidRDefault="4A1EA66A" w:rsidP="00677C2E">
      <w:pPr>
        <w:pStyle w:val="Heading3"/>
        <w:rPr>
          <w:rFonts w:ascii="Calibri" w:eastAsia="Calibri" w:hAnsi="Calibri" w:cs="Calibri"/>
          <w:color w:val="000000" w:themeColor="text1"/>
        </w:rPr>
      </w:pPr>
      <w:r>
        <w:rPr>
          <w:rFonts w:ascii="Calibri" w:eastAsia="Calibri" w:hAnsi="Calibri" w:cs="Calibri"/>
          <w:color w:val="000000" w:themeColor="text1"/>
          <w:lang w:val="es-ES"/>
        </w:rPr>
        <w:t>¿Qué datos se examinan?</w:t>
      </w:r>
    </w:p>
    <w:p w14:paraId="09E75BBC" w14:textId="0BB6E838" w:rsidR="00AF3E84" w:rsidRDefault="00AF3E84" w:rsidP="00AF3E84"/>
    <w:p w14:paraId="02F76EEC" w14:textId="42EBC8A9" w:rsidR="00AF3E84" w:rsidRPr="00862E12" w:rsidRDefault="00AF3E84" w:rsidP="31A9C92A">
      <w:pPr>
        <w:spacing w:line="240" w:lineRule="auto"/>
        <w:rPr>
          <w:color w:val="000000" w:themeColor="text1"/>
          <w:sz w:val="24"/>
          <w:szCs w:val="24"/>
        </w:rPr>
      </w:pPr>
      <w:r>
        <w:rPr>
          <w:color w:val="000000" w:themeColor="text1"/>
          <w:sz w:val="24"/>
          <w:szCs w:val="24"/>
          <w:lang w:val="es-ES"/>
        </w:rPr>
        <w:t>Recopilaremos información personal sobre usted y su enfermedad, como su nombre, fecha de nacimiento y número del NHS o CHI. Esta información se almacenará en un ordenador seguro al que solo podrá acceder un número muy limitado de personas. Su información personal se vinculará a su muestra de ADN y a su información genética mediante un número único, lo que significa que ningún científico o investigador que realice un análisis de sus datos podrá identificarle.</w:t>
      </w:r>
    </w:p>
    <w:p w14:paraId="494E824E" w14:textId="47CD5D06" w:rsidR="005D3498" w:rsidRDefault="4A1EA66A" w:rsidP="005D0C70">
      <w:pPr>
        <w:pStyle w:val="BodyText"/>
      </w:pPr>
      <w:r>
        <w:rPr>
          <w:color w:val="000000" w:themeColor="text1"/>
          <w:lang w:val="es-ES"/>
        </w:rPr>
        <w:t>Los investigadores y socios de GenOMICC protegerán siempre su información y controlarán quién tiene acceso a ella. Los investigadores accederán a la siguiente información anonimizada (lo que significa que se han eliminado el nombre, la fecha de nacimiento y otros datos identificativos):</w:t>
      </w:r>
    </w:p>
    <w:p w14:paraId="56F5E37A" w14:textId="71CE6E97" w:rsidR="00154B97" w:rsidRPr="008768ED" w:rsidRDefault="00154B97" w:rsidP="00154B97">
      <w:pPr>
        <w:pStyle w:val="BodyText"/>
        <w:numPr>
          <w:ilvl w:val="0"/>
          <w:numId w:val="5"/>
        </w:numPr>
      </w:pPr>
      <w:r>
        <w:rPr>
          <w:lang w:val="es-ES"/>
        </w:rPr>
        <w:t>Sus datos de pruebas clínicas</w:t>
      </w:r>
    </w:p>
    <w:p w14:paraId="3224B496" w14:textId="13200DE5" w:rsidR="00154B97" w:rsidRPr="008768ED" w:rsidRDefault="00154B97" w:rsidP="00154B97">
      <w:pPr>
        <w:pStyle w:val="BodyText"/>
        <w:numPr>
          <w:ilvl w:val="0"/>
          <w:numId w:val="5"/>
        </w:numPr>
      </w:pPr>
      <w:r>
        <w:rPr>
          <w:lang w:val="es-ES"/>
        </w:rPr>
        <w:t>Copias electrónicas de todos sus registros pasados y futuros del NHS, su médico de cabecera y otras organizaciones (como NHS Digital y organismos de salud pública)</w:t>
      </w:r>
    </w:p>
    <w:p w14:paraId="45309C3C" w14:textId="53BA39B8" w:rsidR="00154B97" w:rsidRPr="008768ED" w:rsidRDefault="00154B97" w:rsidP="00154B97">
      <w:pPr>
        <w:pStyle w:val="BodyText"/>
        <w:numPr>
          <w:ilvl w:val="0"/>
          <w:numId w:val="5"/>
        </w:numPr>
      </w:pPr>
      <w:r>
        <w:rPr>
          <w:lang w:val="es-ES"/>
        </w:rPr>
        <w:t xml:space="preserve">Información sobre cualquier enfermedad u hospitalización, incluida información que usted pueda considerar que no está relacionada con usted.  </w:t>
      </w:r>
    </w:p>
    <w:p w14:paraId="74E6770C" w14:textId="55F801E8" w:rsidR="00154B97" w:rsidRPr="008768ED" w:rsidRDefault="00154B97" w:rsidP="00154B97">
      <w:pPr>
        <w:pStyle w:val="BodyText"/>
        <w:numPr>
          <w:ilvl w:val="0"/>
          <w:numId w:val="5"/>
        </w:numPr>
      </w:pPr>
      <w:r>
        <w:rPr>
          <w:lang w:val="es-ES"/>
        </w:rPr>
        <w:t>Copias de registros hospitalarios o clínicos, notas médicas, asistencia social y registros de enfermedades locales o nacionales, así como datos de otros estudios de investigación.</w:t>
      </w:r>
    </w:p>
    <w:p w14:paraId="4871EB9D" w14:textId="77777777" w:rsidR="00154B97" w:rsidRPr="008768ED" w:rsidRDefault="00154B97" w:rsidP="00154B97">
      <w:pPr>
        <w:pStyle w:val="BodyText"/>
        <w:numPr>
          <w:ilvl w:val="0"/>
          <w:numId w:val="5"/>
        </w:numPr>
      </w:pPr>
      <w:r>
        <w:rPr>
          <w:lang w:val="es-ES"/>
        </w:rPr>
        <w:t>Imágenes relevantes de sus registros del NHS, como resonancias magnéticas, radiografías o fotografías.</w:t>
      </w:r>
    </w:p>
    <w:p w14:paraId="1BA2ADFD" w14:textId="66C87FD1" w:rsidR="009E3B5C" w:rsidRDefault="00154B97" w:rsidP="00F57DD3">
      <w:pPr>
        <w:pStyle w:val="BodyText"/>
        <w:numPr>
          <w:ilvl w:val="0"/>
          <w:numId w:val="5"/>
        </w:numPr>
      </w:pPr>
      <w:r>
        <w:rPr>
          <w:lang w:val="es-ES"/>
        </w:rPr>
        <w:t xml:space="preserve">Datos de otros registros y estudios de investigación que puedan ser relevantes.  </w:t>
      </w:r>
    </w:p>
    <w:p w14:paraId="1F4C2E04" w14:textId="6C6611A8" w:rsidR="00586631" w:rsidRDefault="00F57DD3" w:rsidP="005D0C70">
      <w:pPr>
        <w:pStyle w:val="BodyText"/>
      </w:pPr>
      <w:r>
        <w:rPr>
          <w:lang w:val="es-ES"/>
        </w:rPr>
        <w:t>Sus registros originales permanecerán en el NHS. Incluiremos sus datos en sistemas de análisis seguros. Los datos extraídos de estos entornos se limitarán a aquellos que no puedan utilizarse para volver a identificar a nadie de ninguna manera.</w:t>
      </w:r>
    </w:p>
    <w:p w14:paraId="1D30C7D1" w14:textId="7BD7604B" w:rsidR="0007055B" w:rsidRPr="008768ED" w:rsidRDefault="0007055B" w:rsidP="005D0C70">
      <w:pPr>
        <w:pStyle w:val="BodyText"/>
      </w:pPr>
      <w:r>
        <w:rPr>
          <w:lang w:val="es-ES"/>
        </w:rPr>
        <w:t>La información solo se utilizará con fines de investigación sanitaria o para ponernos en contacto con usted en relación con futuras oportunidades de participar en investigaciones. No se utilizará para tomar decisiones sobre futuros servicios a su disposición, como los seguros.</w:t>
      </w:r>
    </w:p>
    <w:p w14:paraId="45653B9F" w14:textId="56B493C1" w:rsidR="007752D1" w:rsidRDefault="007752D1" w:rsidP="005D0C70">
      <w:pPr>
        <w:pStyle w:val="BodyText"/>
      </w:pPr>
      <w:r>
        <w:rPr>
          <w:lang w:val="es-ES"/>
        </w:rPr>
        <w:t xml:space="preserve">Cuando exista el riesgo de que pueda ser identificado, sus datos solo se utilizarán en investigaciones que hayan sido revisadas de forma independiente por un comité de ética y/o el patrocinador. Cuando la selección se realice en la comunidad por parte de un profesional debidamente formado de una </w:t>
      </w:r>
      <w:r>
        <w:rPr>
          <w:lang w:val="es-ES"/>
        </w:rPr>
        <w:lastRenderedPageBreak/>
        <w:t>organización externa, se facilitarán a la organización los datos mínimos de identificación del paciente para que se pueda programar y llevar a cabo la visita.</w:t>
      </w:r>
    </w:p>
    <w:p w14:paraId="38096B42" w14:textId="77777777" w:rsidR="00D468D7" w:rsidRPr="004F6B94" w:rsidRDefault="00D468D7" w:rsidP="00D468D7">
      <w:pPr>
        <w:pStyle w:val="Heading3"/>
        <w:rPr>
          <w:color w:val="000000" w:themeColor="text1"/>
        </w:rPr>
      </w:pPr>
      <w:r>
        <w:rPr>
          <w:color w:val="000000" w:themeColor="text1"/>
          <w:lang w:val="es-ES"/>
        </w:rPr>
        <w:t>¿Qué es el seguimiento a lo largo de la vida?</w:t>
      </w:r>
    </w:p>
    <w:p w14:paraId="1CE5D42C" w14:textId="2A4D3003" w:rsidR="00D468D7" w:rsidRDefault="00D468D7" w:rsidP="005D0C70">
      <w:pPr>
        <w:pStyle w:val="BodyText"/>
      </w:pPr>
      <w:r>
        <w:rPr>
          <w:lang w:val="es-ES"/>
        </w:rPr>
        <w:t>El seguimiento a lo largo de la vida consiste en recopilar en el futuro los tipos de datos mencionados anteriormente. Esto permitirá descubrir factores genéticos que influyen en acontecimientos relacionados con la salud que aún no han ocurrido. Esta información solo se utiliza con fines de investigación sanitaria y se seguirá recopilando durante toda su vida y después de su fallecimiento, a menos que se haya retirado del estudio.</w:t>
      </w:r>
    </w:p>
    <w:p w14:paraId="00692017" w14:textId="77777777" w:rsidR="00927595" w:rsidRPr="008768ED" w:rsidRDefault="00927595" w:rsidP="00927595">
      <w:pPr>
        <w:pStyle w:val="Heading3"/>
        <w:rPr>
          <w:color w:val="000000" w:themeColor="text1"/>
        </w:rPr>
      </w:pPr>
      <w:r>
        <w:rPr>
          <w:color w:val="000000" w:themeColor="text1"/>
          <w:lang w:val="es-ES"/>
        </w:rPr>
        <w:t>¿Se mantendrá la confidencialidad de mis datos?</w:t>
      </w:r>
    </w:p>
    <w:p w14:paraId="5C00CFDF" w14:textId="6CC5FC71" w:rsidR="00927595" w:rsidRPr="008768ED" w:rsidRDefault="00EE2DA2" w:rsidP="00927595">
      <w:pPr>
        <w:pStyle w:val="BodyText"/>
        <w:rPr>
          <w:color w:val="000000" w:themeColor="text1"/>
        </w:rPr>
      </w:pPr>
      <w:r>
        <w:rPr>
          <w:color w:val="000000" w:themeColor="text1"/>
          <w:lang w:val="es-ES"/>
        </w:rPr>
        <w:t>Sí. Toda la información que recopilemos durante el transcurso de la investigación se mantendrá confidencial y existen leyes estrictas que protegen la privacidad de los participantes en la investigación en todas las etapas. Los investigadores del estudio necesitarán acceder a su historial médico y a sus datos para llevar a cabo esta investigación.</w:t>
      </w:r>
    </w:p>
    <w:p w14:paraId="35225023" w14:textId="088CB54D" w:rsidR="00927595" w:rsidRDefault="00927595" w:rsidP="005D0C70">
      <w:pPr>
        <w:pStyle w:val="BodyText"/>
        <w:rPr>
          <w:color w:val="000000" w:themeColor="text1"/>
        </w:rPr>
      </w:pPr>
      <w:r>
        <w:rPr>
          <w:color w:val="000000" w:themeColor="text1"/>
          <w:lang w:val="es-ES"/>
        </w:rPr>
        <w:t>Para garantizar que el estudio se realiza correctamente, le pediremos su consentimiento para que los representantes responsables del patrocinador o de la institución del NHS puedan acceder a su historial médico y a los datos recopilados durante el estudio, cuando sea relevante para su participación en esta investigación. El patrocinador es responsable de la gestión general del estudio y de proporcionar el seguro y la indemnización.</w:t>
      </w:r>
    </w:p>
    <w:p w14:paraId="256A56CD" w14:textId="2BDED279" w:rsidR="00D468D7" w:rsidRPr="00862E12" w:rsidRDefault="00D468D7" w:rsidP="00862E12">
      <w:pPr>
        <w:pStyle w:val="Heading3"/>
        <w:rPr>
          <w:color w:val="000000" w:themeColor="text1"/>
        </w:rPr>
      </w:pPr>
      <w:r>
        <w:rPr>
          <w:color w:val="000000" w:themeColor="text1"/>
          <w:lang w:val="es-ES"/>
        </w:rPr>
        <w:t>¿Qué pasará con mi muestra de ADN y mis datos?</w:t>
      </w:r>
    </w:p>
    <w:p w14:paraId="1913F6F5" w14:textId="057C8914" w:rsidR="00D468D7" w:rsidRDefault="00D468D7" w:rsidP="005D0C70">
      <w:pPr>
        <w:pStyle w:val="BodyText"/>
        <w:rPr>
          <w:color w:val="000000" w:themeColor="text1"/>
        </w:rPr>
      </w:pPr>
      <w:r>
        <w:rPr>
          <w:color w:val="000000" w:themeColor="text1"/>
          <w:lang w:val="es-ES"/>
        </w:rPr>
        <w:t>Con su permiso, almacenaremos su muestra de ADN y sus datos genéticos para utilizarlos en futuras investigaciones médicas aprobadas éticamente. Algunas de estas investigaciones pueden utilizar instalaciones de otros países o proporcionadas por organizaciones comerciales, pero su muestra siempre estará bajo el control de los investigadores de GenOMICC o de las organizaciones asociadas, y estará sujeta a la normativa del Reino Unido.</w:t>
      </w:r>
    </w:p>
    <w:p w14:paraId="0DBA78C0" w14:textId="2EE622D8" w:rsidR="00D468D7" w:rsidRPr="008768ED" w:rsidRDefault="00D468D7" w:rsidP="00D468D7">
      <w:pPr>
        <w:pStyle w:val="Heading3"/>
        <w:rPr>
          <w:color w:val="000000" w:themeColor="text1"/>
        </w:rPr>
      </w:pPr>
      <w:r>
        <w:rPr>
          <w:color w:val="000000" w:themeColor="text1"/>
          <w:lang w:val="es-ES"/>
        </w:rPr>
        <w:t>¿QUIÉN PARTICIPARÁ EN EL ESTUDIO?</w:t>
      </w:r>
    </w:p>
    <w:p w14:paraId="5DD5B494" w14:textId="59E2F486" w:rsidR="00D468D7" w:rsidRPr="00862E12" w:rsidRDefault="00D468D7" w:rsidP="00A64B42">
      <w:pPr>
        <w:pStyle w:val="BodyText"/>
        <w:rPr>
          <w:color w:val="000000" w:themeColor="text1"/>
        </w:rPr>
      </w:pPr>
      <w:r>
        <w:rPr>
          <w:lang w:val="es-ES"/>
        </w:rPr>
        <w:t xml:space="preserve">GenOMICC es una colaboración de médicos y científicos que intentan comprender mejor las enfermedades críticas. También es posible que en el futuro nos asociemos con otras organizaciones para llevar a cabo investigaciones. </w:t>
      </w:r>
      <w:r>
        <w:rPr>
          <w:color w:val="000000" w:themeColor="text1"/>
          <w:lang w:val="es-ES"/>
        </w:rPr>
        <w:t xml:space="preserve">Solo los investigadores cualificados y autorizados tendrán acceso a sus datos. </w:t>
      </w:r>
    </w:p>
    <w:p w14:paraId="062FA41C" w14:textId="77777777" w:rsidR="0018364C" w:rsidRPr="008768ED" w:rsidRDefault="0018364C" w:rsidP="00F25DB8">
      <w:pPr>
        <w:pStyle w:val="Heading3"/>
        <w:rPr>
          <w:color w:val="000000" w:themeColor="text1"/>
        </w:rPr>
      </w:pPr>
      <w:r>
        <w:rPr>
          <w:color w:val="000000" w:themeColor="text1"/>
          <w:lang w:val="es-ES"/>
        </w:rPr>
        <w:t>¿Volverán a ponerse en contacto conmigo?</w:t>
      </w:r>
    </w:p>
    <w:p w14:paraId="3100F4C4" w14:textId="67497866" w:rsidR="204E1BDF" w:rsidRDefault="204E1BDF" w:rsidP="0DF6973F">
      <w:pPr>
        <w:pStyle w:val="BodyText"/>
        <w:rPr>
          <w:color w:val="000000" w:themeColor="text1"/>
        </w:rPr>
      </w:pPr>
      <w:r>
        <w:rPr>
          <w:color w:val="000000" w:themeColor="text1"/>
          <w:lang w:val="es-ES"/>
        </w:rPr>
        <w:t>Si está de acuerdo, es posible que nos pongamos en contacto con usted de nuevo para obtener más información o para informarle sobre otras oportunidades de investigación.  Aunque podemos aprender mucho de su ADN, es posible que podamos aprender aún más estudiando las células de su sangre u otras investigaciones. Si fuera así, nos pondríamos en contacto con usted, ya que necesitaríamos una segunda muestra de sangre.  No tiene por qué aceptar esto ni ninguna otra solicitud futura.</w:t>
      </w:r>
    </w:p>
    <w:p w14:paraId="39C678A0" w14:textId="3F2D7A97" w:rsidR="3CE2793D" w:rsidRDefault="3CE2793D">
      <w:r>
        <w:rPr>
          <w:lang w:val="es-ES"/>
        </w:rPr>
        <w:br w:type="page"/>
      </w:r>
    </w:p>
    <w:p w14:paraId="7FC964DC" w14:textId="77777777" w:rsidR="0018364C" w:rsidRPr="008768ED" w:rsidRDefault="0018364C" w:rsidP="00F25DB8">
      <w:pPr>
        <w:pStyle w:val="Heading3"/>
        <w:rPr>
          <w:color w:val="000000" w:themeColor="text1"/>
        </w:rPr>
      </w:pPr>
      <w:r>
        <w:rPr>
          <w:color w:val="000000" w:themeColor="text1"/>
          <w:lang w:val="es-ES"/>
        </w:rPr>
        <w:lastRenderedPageBreak/>
        <w:t>¿Puedo solicitar que se me retire del estudio en cualquier momento?</w:t>
      </w:r>
    </w:p>
    <w:p w14:paraId="0B26AC7E" w14:textId="1E3D36AA" w:rsidR="00AF3E84" w:rsidRPr="00AA4579" w:rsidRDefault="0018364C" w:rsidP="0018364C">
      <w:pPr>
        <w:pStyle w:val="BodyText"/>
        <w:rPr>
          <w:color w:val="000000" w:themeColor="text1"/>
        </w:rPr>
      </w:pPr>
      <w:r>
        <w:rPr>
          <w:color w:val="000000" w:themeColor="text1"/>
          <w:lang w:val="es-ES"/>
        </w:rPr>
        <w:t xml:space="preserve">Sí, puede retirarse de este estudio en cualquier momento sin dar ninguna razón y sin que ello afecte a su atención médica. </w:t>
      </w:r>
    </w:p>
    <w:p w14:paraId="4926AB6C" w14:textId="65B40988" w:rsidR="00AF3E84" w:rsidRPr="00862E12" w:rsidRDefault="0045736D" w:rsidP="00B53384">
      <w:pPr>
        <w:pStyle w:val="BodyText"/>
        <w:rPr>
          <w:color w:val="000000" w:themeColor="text1"/>
        </w:rPr>
      </w:pPr>
      <w:r>
        <w:rPr>
          <w:color w:val="000000" w:themeColor="text1"/>
          <w:lang w:val="es-ES"/>
        </w:rPr>
        <w:t>Hay dos opciones a tener en cuenta a la hora de darse de baja:</w:t>
      </w:r>
    </w:p>
    <w:p w14:paraId="2F35C7D0" w14:textId="77777777" w:rsidR="0045736D" w:rsidRPr="008768ED" w:rsidRDefault="0045736D" w:rsidP="0045736D">
      <w:pPr>
        <w:pStyle w:val="BodyText"/>
        <w:rPr>
          <w:b/>
          <w:color w:val="000000" w:themeColor="text1"/>
        </w:rPr>
      </w:pPr>
      <w:bookmarkStart w:id="0" w:name="_Toc10471140"/>
      <w:r>
        <w:rPr>
          <w:b/>
          <w:bCs/>
          <w:color w:val="000000" w:themeColor="text1"/>
          <w:lang w:val="es-ES"/>
        </w:rPr>
        <w:t>1. Retirada parcial</w:t>
      </w:r>
      <w:bookmarkEnd w:id="0"/>
    </w:p>
    <w:p w14:paraId="3D3F4D2E" w14:textId="5B3C5FF2" w:rsidR="0045736D" w:rsidRPr="00862E12" w:rsidRDefault="0045736D" w:rsidP="7C0E1DC1">
      <w:p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es-ES"/>
        </w:rPr>
        <w:t>Esta opción es para situaciones en las que usted estaría conforme con que sus datos se siguieran utilizando para la investigación, pero no desea que se pongan en contacto de nuevo:</w:t>
      </w:r>
    </w:p>
    <w:p w14:paraId="520E4FBE" w14:textId="6EEC5EA9" w:rsidR="7C0E1DC1" w:rsidRDefault="7C0E1DC1" w:rsidP="7C0E1DC1">
      <w:pPr>
        <w:spacing w:line="240" w:lineRule="auto"/>
        <w:rPr>
          <w:rFonts w:ascii="Calibri" w:hAnsi="Calibri" w:cs="Calibri"/>
          <w:color w:val="000000" w:themeColor="text1"/>
          <w:sz w:val="24"/>
          <w:szCs w:val="24"/>
        </w:rPr>
      </w:pPr>
    </w:p>
    <w:p w14:paraId="4080B6A7" w14:textId="50A55B93" w:rsidR="0045736D" w:rsidRPr="008768ED" w:rsidRDefault="00027574" w:rsidP="2A0645AD">
      <w:pPr>
        <w:pStyle w:val="ListParagraph"/>
        <w:numPr>
          <w:ilvl w:val="0"/>
          <w:numId w:val="4"/>
        </w:num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es-ES"/>
        </w:rPr>
        <w:t>Actualizaremos nuestros registros para asegurarnos de que no se pongan en contacto de nuevo.</w:t>
      </w:r>
    </w:p>
    <w:p w14:paraId="0A4DCCE6" w14:textId="140E3F3C" w:rsidR="0045736D" w:rsidRPr="008768ED" w:rsidRDefault="00027574" w:rsidP="2A0645AD">
      <w:pPr>
        <w:pStyle w:val="ListParagraph"/>
        <w:numPr>
          <w:ilvl w:val="0"/>
          <w:numId w:val="4"/>
        </w:num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es-ES"/>
        </w:rPr>
        <w:t>Seguiremos actualizando y almacenando la información de sus registros médicos y de otro tipo para su uso en investigaciones aprobadas.</w:t>
      </w:r>
    </w:p>
    <w:p w14:paraId="65BA36EB" w14:textId="77777777" w:rsidR="0045736D" w:rsidRPr="008768ED" w:rsidRDefault="0045736D" w:rsidP="0045736D">
      <w:pPr>
        <w:pStyle w:val="BodyText"/>
        <w:rPr>
          <w:b/>
          <w:color w:val="000000" w:themeColor="text1"/>
        </w:rPr>
      </w:pPr>
      <w:bookmarkStart w:id="1" w:name="_Toc10471141"/>
      <w:r>
        <w:rPr>
          <w:b/>
          <w:bCs/>
          <w:color w:val="000000" w:themeColor="text1"/>
          <w:lang w:val="es-ES"/>
        </w:rPr>
        <w:t>2. Retirada total</w:t>
      </w:r>
      <w:bookmarkEnd w:id="1"/>
      <w:r>
        <w:rPr>
          <w:b/>
          <w:bCs/>
          <w:color w:val="000000" w:themeColor="text1"/>
          <w:lang w:val="es-ES"/>
        </w:rPr>
        <w:t xml:space="preserve"> </w:t>
      </w:r>
    </w:p>
    <w:p w14:paraId="33D9CB62" w14:textId="7FC025CC" w:rsidR="0045736D" w:rsidRDefault="0045736D" w:rsidP="00AF3E84">
      <w:p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es-ES"/>
        </w:rPr>
        <w:t>Esta opción es para situaciones en las que ya no desea que sus datos se utilicen para la investigación y no desea que nos pongamos en contacto de nuevo.</w:t>
      </w:r>
    </w:p>
    <w:p w14:paraId="097705CA" w14:textId="3625C178" w:rsidR="001C5881" w:rsidRDefault="001C5881" w:rsidP="00AF3E84">
      <w:pPr>
        <w:spacing w:line="240" w:lineRule="auto"/>
        <w:rPr>
          <w:rFonts w:ascii="Calibri" w:hAnsi="Calibri" w:cs="Calibri"/>
          <w:color w:val="000000" w:themeColor="text1"/>
          <w:sz w:val="24"/>
          <w:szCs w:val="24"/>
        </w:rPr>
      </w:pPr>
    </w:p>
    <w:p w14:paraId="24419FF2" w14:textId="21602028" w:rsidR="00AF3E84" w:rsidRPr="001C5881" w:rsidRDefault="001C5881" w:rsidP="00862E12">
      <w:pPr>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lang w:val="es-ES"/>
        </w:rPr>
        <w:t>Eliminaremos</w:t>
      </w:r>
    </w:p>
    <w:p w14:paraId="4FF62C45" w14:textId="605EDC3C" w:rsidR="00AF3E84"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la información personal que tenemos sobre usted</w:t>
      </w:r>
    </w:p>
    <w:p w14:paraId="0F9793A8" w14:textId="593F5300" w:rsidR="00AF3E84"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destruiremos su muestra de ADN</w:t>
      </w:r>
    </w:p>
    <w:p w14:paraId="412F25C0" w14:textId="1E5E3AC1" w:rsidR="00AF3E84" w:rsidRPr="00862E12"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eliminaremos su información genética (si aún no se ha incluido en un análisis)</w:t>
      </w:r>
    </w:p>
    <w:p w14:paraId="6FB9C493" w14:textId="77777777" w:rsidR="00AF3E84" w:rsidRDefault="00AF3E84" w:rsidP="00AF3E84">
      <w:pPr>
        <w:spacing w:line="240" w:lineRule="auto"/>
        <w:ind w:left="360"/>
        <w:rPr>
          <w:rFonts w:ascii="Calibri" w:hAnsi="Calibri" w:cs="Calibri"/>
          <w:bCs/>
          <w:color w:val="000000" w:themeColor="text1"/>
          <w:sz w:val="24"/>
          <w:szCs w:val="24"/>
        </w:rPr>
      </w:pPr>
    </w:p>
    <w:p w14:paraId="455C4BAA" w14:textId="59536796" w:rsidR="0045736D" w:rsidRPr="00862E12" w:rsidRDefault="009A7A88" w:rsidP="00862E12">
      <w:pPr>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lang w:val="es-ES"/>
        </w:rPr>
        <w:t>No</w:t>
      </w:r>
      <w:r>
        <w:rPr>
          <w:rFonts w:ascii="Calibri" w:hAnsi="Calibri" w:cs="Calibri"/>
          <w:color w:val="000000" w:themeColor="text1"/>
          <w:sz w:val="24"/>
          <w:szCs w:val="24"/>
          <w:lang w:val="es-ES"/>
        </w:rPr>
        <w:t>:</w:t>
      </w:r>
    </w:p>
    <w:p w14:paraId="00CF832A"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nos pondremos en contacto con usted directamente</w:t>
      </w:r>
    </w:p>
    <w:p w14:paraId="33E7A3E5"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seguiremos actualizando y almacenando información de sus registros médicos y de otro tipo</w:t>
      </w:r>
    </w:p>
    <w:p w14:paraId="58876687"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 xml:space="preserve">permitiremos que nuevas investigaciones accedan a la información que tenemos sobre usted </w:t>
      </w:r>
    </w:p>
    <w:p w14:paraId="5D752252" w14:textId="39173629" w:rsidR="0045736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utilizaremos su información para fines distintos a la auditoría</w:t>
      </w:r>
    </w:p>
    <w:p w14:paraId="4A859F95" w14:textId="77777777" w:rsidR="00862E12" w:rsidRPr="008768ED" w:rsidRDefault="00862E12" w:rsidP="00862E12">
      <w:pPr>
        <w:pStyle w:val="ListParagraph"/>
        <w:spacing w:line="240" w:lineRule="auto"/>
        <w:ind w:left="1440"/>
        <w:rPr>
          <w:rFonts w:ascii="Calibri" w:hAnsi="Calibri" w:cs="Calibri"/>
          <w:bCs/>
          <w:color w:val="000000" w:themeColor="text1"/>
          <w:sz w:val="24"/>
          <w:szCs w:val="24"/>
        </w:rPr>
      </w:pPr>
    </w:p>
    <w:p w14:paraId="71B27AB4" w14:textId="72A4E2EE" w:rsidR="0045736D" w:rsidRPr="00862E12" w:rsidRDefault="009A7A88" w:rsidP="00862E12">
      <w:pPr>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lang w:val="es-ES"/>
        </w:rPr>
        <w:t>No podemos</w:t>
      </w:r>
      <w:r>
        <w:rPr>
          <w:rFonts w:ascii="Calibri" w:hAnsi="Calibri" w:cs="Calibri"/>
          <w:color w:val="000000" w:themeColor="text1"/>
          <w:sz w:val="24"/>
          <w:szCs w:val="24"/>
          <w:lang w:val="es-ES"/>
        </w:rPr>
        <w:t>:</w:t>
      </w:r>
    </w:p>
    <w:p w14:paraId="671A4034" w14:textId="5DC187CC" w:rsidR="0045736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eliminar datos de investigaciones en curso o ya realizadas, pero la información que tenemos en este momento está anonimizada, lo que significa que nadie sabría que está relacionada con usted</w:t>
      </w:r>
    </w:p>
    <w:p w14:paraId="4228F2CE" w14:textId="2A9EB03D" w:rsidR="00AF3E84" w:rsidRDefault="00AF3E84"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eliminar los registros originales que tiene el NHS, y el registro de auditoría que confirma su participación en GenOMICC permanecerá en el NHS</w:t>
      </w:r>
    </w:p>
    <w:p w14:paraId="24DBD799" w14:textId="77777777" w:rsidR="008E570F" w:rsidRDefault="008E570F" w:rsidP="00862E12">
      <w:pPr>
        <w:pStyle w:val="ListParagraph"/>
        <w:spacing w:line="240" w:lineRule="auto"/>
        <w:ind w:left="1440"/>
        <w:rPr>
          <w:rFonts w:ascii="Calibri" w:hAnsi="Calibri" w:cs="Calibri"/>
          <w:bCs/>
          <w:color w:val="000000" w:themeColor="text1"/>
          <w:sz w:val="24"/>
          <w:szCs w:val="24"/>
        </w:rPr>
      </w:pPr>
    </w:p>
    <w:p w14:paraId="44B654CB" w14:textId="169D68D8" w:rsidR="008E570F" w:rsidRPr="00862E12" w:rsidRDefault="008E570F" w:rsidP="00862E12">
      <w:p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es-ES"/>
        </w:rPr>
        <w:t>Póngase en contacto con el investigador principal local o el coordinador del estudio y comuníqueles si decide retirar su consentimiento. Sus datos se indican en la siguiente sección.</w:t>
      </w:r>
    </w:p>
    <w:p w14:paraId="6B29B495" w14:textId="77777777" w:rsidR="0018364C" w:rsidRPr="008768ED" w:rsidRDefault="0018364C" w:rsidP="00F25DB8">
      <w:pPr>
        <w:pStyle w:val="Heading3"/>
        <w:rPr>
          <w:color w:val="000000" w:themeColor="text1"/>
        </w:rPr>
      </w:pPr>
      <w:r>
        <w:rPr>
          <w:color w:val="000000" w:themeColor="text1"/>
          <w:lang w:val="es-ES"/>
        </w:rPr>
        <w:t>¿Qué ocurre si tengo algún problema o deseo obtener más información sobre el estudio?</w:t>
      </w:r>
    </w:p>
    <w:p w14:paraId="6864EBC3" w14:textId="77777777" w:rsidR="00E03650" w:rsidRPr="008768ED" w:rsidRDefault="0018364C" w:rsidP="0018364C">
      <w:pPr>
        <w:pStyle w:val="BodyText"/>
        <w:rPr>
          <w:color w:val="000000" w:themeColor="text1"/>
        </w:rPr>
      </w:pPr>
      <w:r w:rsidRPr="6E2C8088">
        <w:rPr>
          <w:color w:val="000000" w:themeColor="text1"/>
          <w:lang w:val="es-ES"/>
        </w:rPr>
        <w:t xml:space="preserve">Si desea obtener más información sobre el estudio, puede ponerse en contacto con el investigador líder local, </w:t>
      </w:r>
      <w:r w:rsidRPr="6E2C8088">
        <w:rPr>
          <w:color w:val="000000" w:themeColor="text1"/>
          <w:highlight w:val="yellow"/>
          <w:lang w:val="es-ES"/>
        </w:rPr>
        <w:t>[local_lead_investigator_name]</w:t>
      </w:r>
      <w:r w:rsidRPr="6E2C8088">
        <w:rPr>
          <w:color w:val="000000" w:themeColor="text1"/>
          <w:lang w:val="es-ES"/>
        </w:rPr>
        <w:t xml:space="preserve">, o con el coordinador del estudio, </w:t>
      </w:r>
      <w:r w:rsidRPr="6E2C8088">
        <w:rPr>
          <w:color w:val="000000" w:themeColor="text1"/>
          <w:highlight w:val="yellow"/>
          <w:lang w:val="es-ES"/>
        </w:rPr>
        <w:t>[study_coordinator_name]</w:t>
      </w:r>
      <w:r w:rsidRPr="6E2C8088">
        <w:rPr>
          <w:color w:val="000000" w:themeColor="text1"/>
          <w:lang w:val="es-ES"/>
        </w:rPr>
        <w:t xml:space="preserve">, </w:t>
      </w:r>
      <w:r w:rsidRPr="6E2C8088">
        <w:rPr>
          <w:color w:val="000000" w:themeColor="text1"/>
          <w:lang w:val="es-ES"/>
        </w:rPr>
        <w:lastRenderedPageBreak/>
        <w:t xml:space="preserve">llamando al número </w:t>
      </w:r>
      <w:r w:rsidRPr="6E2C8088">
        <w:rPr>
          <w:color w:val="000000" w:themeColor="text1"/>
          <w:highlight w:val="yellow"/>
          <w:lang w:val="es-ES"/>
        </w:rPr>
        <w:t>[study_coordinator_phone_number]</w:t>
      </w:r>
      <w:r w:rsidRPr="6E2C8088">
        <w:rPr>
          <w:color w:val="000000" w:themeColor="text1"/>
          <w:lang w:val="es-ES"/>
        </w:rPr>
        <w:t xml:space="preserve"> o mandando un correo electrónico a </w:t>
      </w:r>
      <w:r w:rsidRPr="6E2C8088">
        <w:rPr>
          <w:color w:val="000000" w:themeColor="text1"/>
          <w:highlight w:val="yellow"/>
          <w:lang w:val="es-ES"/>
        </w:rPr>
        <w:t>[study_coordinator_email_address].</w:t>
      </w:r>
    </w:p>
    <w:p w14:paraId="6D0F7D62" w14:textId="2B565FA2" w:rsidR="0018364C" w:rsidRPr="008768ED" w:rsidRDefault="0018364C" w:rsidP="0018364C">
      <w:pPr>
        <w:pStyle w:val="BodyText"/>
        <w:rPr>
          <w:color w:val="000000" w:themeColor="text1"/>
        </w:rPr>
      </w:pPr>
      <w:r>
        <w:rPr>
          <w:color w:val="000000" w:themeColor="text1"/>
          <w:lang w:val="es-ES"/>
        </w:rPr>
        <w:t>Si desea hablar sobre este estudio con alguien independiente del equipo del estudio, póngase en contacto con: David Dorward llamándole al número: 0131 650 1000 o mandando un correo electrónico a: David.dorward@ed.ac.uk</w:t>
      </w:r>
    </w:p>
    <w:p w14:paraId="305C3356" w14:textId="59EB1F28" w:rsidR="00DC166C" w:rsidRPr="008768ED" w:rsidRDefault="44714E66" w:rsidP="673523BE">
      <w:pPr>
        <w:pStyle w:val="BodyText"/>
      </w:pPr>
      <w:r w:rsidRPr="6E2C8088">
        <w:rPr>
          <w:rFonts w:ascii="Calibri" w:eastAsia="Calibri" w:hAnsi="Calibri" w:cs="Calibri"/>
          <w:color w:val="000000" w:themeColor="text1"/>
        </w:rPr>
        <w:t xml:space="preserve">Si desea presentar una queja sobre el estudio, póngase en contacto con: </w:t>
      </w:r>
      <w:r w:rsidRPr="6E2C8088">
        <w:rPr>
          <w:rFonts w:ascii="Calibri" w:eastAsia="Calibri" w:hAnsi="Calibri" w:cs="Calibri"/>
          <w:color w:val="000000" w:themeColor="text1"/>
          <w:highlight w:val="yellow"/>
        </w:rPr>
        <w:t>[Enter local patient experience team or complaint contact information / Patient Advice and Liaison Service (PALS) details]</w:t>
      </w:r>
      <w:r w:rsidRPr="6E2C8088">
        <w:rPr>
          <w:rFonts w:ascii="Calibri" w:eastAsia="Calibri" w:hAnsi="Calibri" w:cs="Calibri"/>
          <w:color w:val="000000" w:themeColor="text1"/>
        </w:rPr>
        <w:t>.</w:t>
      </w:r>
    </w:p>
    <w:p w14:paraId="048F690D" w14:textId="77777777" w:rsidR="002309B3" w:rsidRPr="008768ED" w:rsidRDefault="002309B3">
      <w:pPr>
        <w:spacing w:before="200" w:after="200"/>
        <w:rPr>
          <w:caps/>
          <w:color w:val="000000" w:themeColor="text1"/>
          <w:spacing w:val="15"/>
          <w:szCs w:val="22"/>
        </w:rPr>
      </w:pPr>
      <w:r>
        <w:rPr>
          <w:color w:val="000000" w:themeColor="text1"/>
          <w:lang w:val="es-ES"/>
        </w:rPr>
        <w:br w:type="page"/>
      </w:r>
    </w:p>
    <w:p w14:paraId="6CA6E0AC" w14:textId="53EEA07B" w:rsidR="0018364C" w:rsidRPr="008768ED" w:rsidRDefault="0018364C" w:rsidP="00D04472">
      <w:pPr>
        <w:pStyle w:val="Heading2"/>
        <w:rPr>
          <w:color w:val="000000" w:themeColor="text1"/>
        </w:rPr>
      </w:pPr>
      <w:r>
        <w:rPr>
          <w:color w:val="000000" w:themeColor="text1"/>
          <w:lang w:val="es-ES"/>
        </w:rPr>
        <w:lastRenderedPageBreak/>
        <w:t>Reglamento General de Protección de Datos (RGPD) Información para los participantes</w:t>
      </w:r>
    </w:p>
    <w:p w14:paraId="5932A046" w14:textId="1B19DAB0" w:rsidR="0018364C" w:rsidRPr="008768ED" w:rsidRDefault="4DCCB374" w:rsidP="3A48E3AA">
      <w:pPr>
        <w:rPr>
          <w:color w:val="000000" w:themeColor="text1"/>
        </w:rPr>
      </w:pPr>
      <w:r>
        <w:rPr>
          <w:rFonts w:ascii="Calibri" w:hAnsi="Calibri"/>
          <w:color w:val="000000" w:themeColor="text1"/>
          <w:szCs w:val="22"/>
          <w:lang w:val="es-ES"/>
        </w:rPr>
        <w:t>El Reglamento General de Protección de Datos del Reino Unido (RGPD del Reino Unido),</w:t>
      </w:r>
      <w:r>
        <w:rPr>
          <w:rFonts w:ascii="Calibri" w:hAnsi="Calibri"/>
          <w:color w:val="000000" w:themeColor="text1"/>
          <w:sz w:val="24"/>
          <w:szCs w:val="24"/>
          <w:lang w:val="es-ES"/>
        </w:rPr>
        <w:t xml:space="preserve"> </w:t>
      </w:r>
      <w:r>
        <w:rPr>
          <w:rFonts w:ascii="Calibri" w:hAnsi="Calibri"/>
          <w:color w:val="000000" w:themeColor="text1"/>
          <w:szCs w:val="22"/>
          <w:lang w:val="es-ES"/>
        </w:rPr>
        <w:t>adaptado por la Ley de Protección de Datos de 2018</w:t>
      </w:r>
      <w:r>
        <w:rPr>
          <w:color w:val="000000" w:themeColor="text1"/>
          <w:lang w:val="es-ES"/>
        </w:rPr>
        <w:t>, regirá el tratamiento (conservación o uso) de los datos personales en el Reino Unido. Recibe esta información porque actualmente participa en este estudio de investigación clínica. La siguiente información detalla qué datos se conservan sobre usted y quién los conserva o almacena.</w:t>
      </w:r>
    </w:p>
    <w:p w14:paraId="7579D18E" w14:textId="77777777" w:rsidR="0045736D" w:rsidRPr="008768ED" w:rsidRDefault="0045736D" w:rsidP="00D04472">
      <w:pPr>
        <w:rPr>
          <w:color w:val="000000" w:themeColor="text1"/>
        </w:rPr>
      </w:pPr>
    </w:p>
    <w:p w14:paraId="063B807D" w14:textId="41BC724D" w:rsidR="0018364C" w:rsidRPr="008768ED" w:rsidRDefault="0018364C" w:rsidP="00D04472">
      <w:pPr>
        <w:rPr>
          <w:color w:val="000000" w:themeColor="text1"/>
        </w:rPr>
      </w:pPr>
      <w:r>
        <w:rPr>
          <w:color w:val="000000" w:themeColor="text1"/>
          <w:lang w:val="es-ES"/>
        </w:rPr>
        <w:t>La Universidad de Edimburgo y el NHS Lothian son los copatrocinadores de este estudio con sede en el Reino Unido. Utilizaremos la información que nos proporcione y/o sus registros médicos para llevar a cabo este estudio y actuaremos como responsables del tratamiento de los datos para este estudio. Esto significa que somos responsables de cuidar su información y utilizarla adecuadamente. Los copatrocinadores conservarán la información identificable sobre usted durante 5 años después de que el estudio haya finalizado.</w:t>
      </w:r>
    </w:p>
    <w:p w14:paraId="33BCF3D5" w14:textId="77777777" w:rsidR="0018364C" w:rsidRPr="008768ED" w:rsidRDefault="0018364C" w:rsidP="00D04472">
      <w:pPr>
        <w:rPr>
          <w:color w:val="000000" w:themeColor="text1"/>
        </w:rPr>
      </w:pPr>
      <w:r>
        <w:rPr>
          <w:color w:val="000000" w:themeColor="text1"/>
          <w:lang w:val="es-ES"/>
        </w:rPr>
        <w:t>Sus derechos de acceso, modificación o traslado de su información son limitados, ya que necesitamos gestionar su información de manera específica para que la investigación sea fiable y precisa. Si se retira del estudio, conservaremos la información que ya hayamos obtenido sobre usted. Para salvaguardar sus derechos, utilizaremos la mínima información personal identificable posible.</w:t>
      </w:r>
    </w:p>
    <w:p w14:paraId="72E30399" w14:textId="77777777" w:rsidR="0018364C" w:rsidRPr="008768ED" w:rsidRDefault="0018364C" w:rsidP="00125744">
      <w:pPr>
        <w:pStyle w:val="Heading3"/>
        <w:rPr>
          <w:color w:val="000000" w:themeColor="text1"/>
        </w:rPr>
      </w:pPr>
      <w:r>
        <w:rPr>
          <w:color w:val="000000" w:themeColor="text1"/>
          <w:lang w:val="es-ES"/>
        </w:rPr>
        <w:t>Proporcionar datos personales directamente, por ejemplo, verbalmente, en un cuestionario o a través de su proveedor de atención médica</w:t>
      </w:r>
    </w:p>
    <w:p w14:paraId="0A0E00E4" w14:textId="77777777" w:rsidR="0018364C" w:rsidRPr="008768ED" w:rsidRDefault="0018364C" w:rsidP="00D04472">
      <w:pPr>
        <w:rPr>
          <w:color w:val="000000" w:themeColor="text1"/>
        </w:rPr>
      </w:pPr>
      <w:r w:rsidRPr="6E2C8088">
        <w:rPr>
          <w:color w:val="000000" w:themeColor="text1"/>
          <w:highlight w:val="yellow"/>
          <w:lang w:val="es-ES"/>
        </w:rPr>
        <w:t>[NHS site name]</w:t>
      </w:r>
      <w:r w:rsidRPr="6E2C8088">
        <w:rPr>
          <w:color w:val="000000" w:themeColor="text1"/>
          <w:lang w:val="es-ES"/>
        </w:rPr>
        <w:t xml:space="preserve"> conservará su nombre, número del NHS y datos de contacto para ponerse en contacto con usted en relación con el estudio de investigación, y se asegurará de que se registre la información relevante sobre el estudio para su atención médica y para supervisar la calidad del estudio. Las personas de la Universidad de Edimburgo y del NHS Lothian, así como de las organizaciones reguladoras, podrán consultar sus registros médicos y de investigación para comprobar la exactitud del estudio de investigación. </w:t>
      </w:r>
      <w:r w:rsidRPr="6E2C8088">
        <w:rPr>
          <w:color w:val="000000" w:themeColor="text1"/>
          <w:highlight w:val="yellow"/>
          <w:lang w:val="es-ES"/>
        </w:rPr>
        <w:t>[NHS site name]</w:t>
      </w:r>
      <w:r w:rsidRPr="6E2C8088">
        <w:rPr>
          <w:color w:val="000000" w:themeColor="text1"/>
          <w:lang w:val="es-ES"/>
        </w:rPr>
        <w:t xml:space="preserve"> transmitirá estos datos a la Universidad de Edimburgo y al NHS Lothian, junto con la información recopilada sobre usted y sus registros médicos. Las únicas personas de la Universidad de Edimburgo y del NHS Lothian que tendrán acceso a la información que le identifica serán aquellas que necesiten ponerse en contacto con usted para el seguimiento del estudio o para auditar el proceso de recopilación de datos.</w:t>
      </w:r>
    </w:p>
    <w:p w14:paraId="235AF2C3" w14:textId="77777777" w:rsidR="00D04472" w:rsidRPr="008768ED" w:rsidRDefault="0018364C" w:rsidP="00D04472">
      <w:pPr>
        <w:rPr>
          <w:color w:val="000000" w:themeColor="text1"/>
        </w:rPr>
      </w:pPr>
      <w:r w:rsidRPr="6E2C8088">
        <w:rPr>
          <w:color w:val="000000" w:themeColor="text1"/>
          <w:highlight w:val="yellow"/>
          <w:lang w:val="es-ES"/>
        </w:rPr>
        <w:t>[NHS site name]</w:t>
      </w:r>
      <w:r w:rsidRPr="6E2C8088">
        <w:rPr>
          <w:color w:val="000000" w:themeColor="text1"/>
          <w:lang w:val="es-ES"/>
        </w:rPr>
        <w:t xml:space="preserve"> conservará la información identificable sobre usted de este estudio durante 5 años después de que este haya finalizado.</w:t>
      </w:r>
    </w:p>
    <w:p w14:paraId="2D0B113F" w14:textId="29AE6B66" w:rsidR="0018364C" w:rsidRPr="008768ED" w:rsidRDefault="0018364C" w:rsidP="00D04472">
      <w:pPr>
        <w:rPr>
          <w:color w:val="000000" w:themeColor="text1"/>
        </w:rPr>
      </w:pPr>
      <w:r>
        <w:rPr>
          <w:color w:val="000000" w:themeColor="text1"/>
          <w:lang w:val="es-ES"/>
        </w:rPr>
        <w:t>Proporcionar datos personales de forma indirecta, por ejemplo, a partir de sus registros médicos</w:t>
      </w:r>
    </w:p>
    <w:p w14:paraId="1CA17AE0" w14:textId="4B8A8359" w:rsidR="0018364C" w:rsidRPr="008768ED" w:rsidRDefault="0018364C" w:rsidP="00D04472">
      <w:pPr>
        <w:rPr>
          <w:color w:val="000000" w:themeColor="text1"/>
        </w:rPr>
      </w:pPr>
      <w:r w:rsidRPr="6E2C8088">
        <w:rPr>
          <w:color w:val="000000" w:themeColor="text1"/>
          <w:lang w:val="es-ES"/>
        </w:rPr>
        <w:t xml:space="preserve">La Universidad de Edimburgo y NHS Lothian recopilarán información sobre usted para este estudio de investigación procedentes de </w:t>
      </w:r>
      <w:r w:rsidRPr="6E2C8088">
        <w:rPr>
          <w:color w:val="000000" w:themeColor="text1"/>
          <w:highlight w:val="yellow"/>
          <w:lang w:val="es-ES"/>
        </w:rPr>
        <w:t>[NHS site name]</w:t>
      </w:r>
      <w:r w:rsidRPr="6E2C8088">
        <w:rPr>
          <w:color w:val="000000" w:themeColor="text1"/>
          <w:lang w:val="es-ES"/>
        </w:rPr>
        <w:t>. Esta información incluirá su nombre, número del NHS, datos de contacto e información sanitaria, que se considera una categoría especial de información. Utilizaremos esta información para acceder a sus registros médicos cuando sea necesario y para el seguimiento del estudio.</w:t>
      </w:r>
    </w:p>
    <w:p w14:paraId="79F3A6CF" w14:textId="77777777" w:rsidR="0018364C" w:rsidRPr="008768ED" w:rsidRDefault="0018364C" w:rsidP="00125744">
      <w:pPr>
        <w:pStyle w:val="Heading3"/>
        <w:rPr>
          <w:color w:val="000000" w:themeColor="text1"/>
        </w:rPr>
      </w:pPr>
      <w:r>
        <w:rPr>
          <w:color w:val="000000" w:themeColor="text1"/>
          <w:lang w:val="es-ES"/>
        </w:rPr>
        <w:t>Uso de los datos para futuras investigaciones</w:t>
      </w:r>
    </w:p>
    <w:p w14:paraId="13533F53" w14:textId="15C213A9" w:rsidR="0018364C" w:rsidRPr="008768ED" w:rsidRDefault="0018364C" w:rsidP="00D04472">
      <w:pPr>
        <w:rPr>
          <w:b/>
          <w:color w:val="000000" w:themeColor="text1"/>
        </w:rPr>
      </w:pPr>
      <w:r>
        <w:rPr>
          <w:color w:val="000000" w:themeColor="text1"/>
          <w:lang w:val="es-ES"/>
        </w:rPr>
        <w:t xml:space="preserve">Cuando usted acepta participar en un estudio de investigación, la información sobre su salud y su atención médica puede ser facilitada a investigadores que realizan otros estudios de investigación en esta organización y en otras organizaciones. Estas organizaciones pueden ser universidades, organizaciones del NHS o empresas que se dedican a la investigación en materia de salud y atención médica en este país o en el extranjero. Su información solo la utilizarán organizaciones e investigadores para llevar a cabo investigaciones de conformidad con el </w:t>
      </w:r>
      <w:hyperlink r:id="rId10">
        <w:r>
          <w:rPr>
            <w:color w:val="000000" w:themeColor="text1"/>
            <w:lang w:val="es-ES"/>
          </w:rPr>
          <w:t xml:space="preserve">Marco normativo del Reino Unido </w:t>
        </w:r>
      </w:hyperlink>
      <w:hyperlink r:id="rId11">
        <w:r>
          <w:rPr>
            <w:color w:val="000000" w:themeColor="text1"/>
            <w:lang w:val="es-ES"/>
          </w:rPr>
          <w:t>para la investigación en materia de salud y asistencia social</w:t>
        </w:r>
      </w:hyperlink>
      <w:hyperlink r:id="rId12">
        <w:r>
          <w:rPr>
            <w:b/>
            <w:bCs/>
            <w:color w:val="000000" w:themeColor="text1"/>
            <w:lang w:val="es-ES"/>
          </w:rPr>
          <w:t>.</w:t>
        </w:r>
      </w:hyperlink>
    </w:p>
    <w:p w14:paraId="23C9A04D" w14:textId="30FB43FF" w:rsidR="0045736D" w:rsidRPr="008768ED" w:rsidRDefault="0018364C" w:rsidP="0045736D">
      <w:pPr>
        <w:rPr>
          <w:color w:val="000000" w:themeColor="text1"/>
        </w:rPr>
      </w:pPr>
      <w:r>
        <w:rPr>
          <w:color w:val="000000" w:themeColor="text1"/>
          <w:lang w:val="es-ES"/>
        </w:rPr>
        <w:t xml:space="preserve">Su información podría utilizarse para investigaciones sobre cualquier aspecto relacionado con la salud o la asistencia sanitaria, y podría combinarse con información sobre usted procedente de otras fuentes en poder de investigadores, </w:t>
      </w:r>
      <w:r>
        <w:rPr>
          <w:color w:val="000000" w:themeColor="text1"/>
          <w:lang w:val="es-ES"/>
        </w:rPr>
        <w:lastRenderedPageBreak/>
        <w:t xml:space="preserve">el Servicio Nacional de Salud (NHS) o el Gobierno. Cuando esta información pueda identificarle, se conservará de forma segura con estrictas medidas sobre quién puede acceder a ella. </w:t>
      </w:r>
    </w:p>
    <w:p w14:paraId="787CC541" w14:textId="326C575E" w:rsidR="0045736D" w:rsidRPr="008768ED" w:rsidRDefault="0045736D" w:rsidP="0045736D">
      <w:pPr>
        <w:rPr>
          <w:color w:val="000000" w:themeColor="text1"/>
        </w:rPr>
      </w:pPr>
    </w:p>
    <w:p w14:paraId="493A6FD7" w14:textId="77777777" w:rsidR="0018364C" w:rsidRPr="008768ED" w:rsidRDefault="0018364C" w:rsidP="001B1E21">
      <w:pPr>
        <w:pStyle w:val="Heading3"/>
        <w:rPr>
          <w:color w:val="000000" w:themeColor="text1"/>
        </w:rPr>
      </w:pPr>
      <w:r>
        <w:rPr>
          <w:color w:val="000000" w:themeColor="text1"/>
          <w:lang w:val="es-ES"/>
        </w:rPr>
        <w:t>Contacto para más información</w:t>
      </w:r>
    </w:p>
    <w:p w14:paraId="61E16F95" w14:textId="77777777" w:rsidR="0018364C" w:rsidRPr="008768ED" w:rsidRDefault="0018364C" w:rsidP="00D04472">
      <w:pPr>
        <w:rPr>
          <w:color w:val="000000" w:themeColor="text1"/>
        </w:rPr>
      </w:pPr>
      <w:r>
        <w:rPr>
          <w:color w:val="000000" w:themeColor="text1"/>
          <w:lang w:val="es-ES"/>
        </w:rPr>
        <w:t xml:space="preserve">Puede obtener más información sobre cómo utilizamos su información y nuestra base legal para hacerlo en nuestro Aviso de privacidad en </w:t>
      </w:r>
      <w:hyperlink r:id="rId13">
        <w:r>
          <w:rPr>
            <w:color w:val="000000" w:themeColor="text1"/>
            <w:lang w:val="es-ES"/>
          </w:rPr>
          <w:t>www.accord.scot</w:t>
        </w:r>
      </w:hyperlink>
      <w:hyperlink r:id="rId14">
        <w:r>
          <w:rPr>
            <w:color w:val="000000" w:themeColor="text1"/>
            <w:lang w:val="es-ES"/>
          </w:rPr>
          <w:t>.</w:t>
        </w:r>
      </w:hyperlink>
    </w:p>
    <w:p w14:paraId="20829739" w14:textId="5D692FC4" w:rsidR="0018364C" w:rsidRPr="008768ED" w:rsidRDefault="0018364C" w:rsidP="00D04472">
      <w:pPr>
        <w:rPr>
          <w:color w:val="000000" w:themeColor="text1"/>
        </w:rPr>
      </w:pPr>
      <w:r>
        <w:rPr>
          <w:rFonts w:eastAsia="Calibri" w:cs="Calibri"/>
          <w:color w:val="000000" w:themeColor="text1"/>
          <w:lang w:val="es-ES"/>
        </w:rPr>
        <w:t xml:space="preserve">Para obtener más información sobre el uso de datos personales por parte de las webs del NHS, visite la web de la Autoridad de Investigación Sanitaria (HRA); </w:t>
      </w:r>
      <w:hyperlink r:id="rId15">
        <w:r>
          <w:rPr>
            <w:rFonts w:ascii="Calibri" w:eastAsia="Calibri" w:hAnsi="Calibri" w:cs="Calibri"/>
            <w:color w:val="000000" w:themeColor="text1"/>
            <w:lang w:val="es-ES"/>
          </w:rPr>
          <w:t>https://www.hra.nhs.uk/information-about-patients/</w:t>
        </w:r>
      </w:hyperlink>
      <w:hyperlink r:id="rId16">
        <w:r>
          <w:rPr>
            <w:rFonts w:eastAsia="Calibri" w:cs="Calibri"/>
            <w:color w:val="000000" w:themeColor="text1"/>
            <w:lang w:val="es-ES"/>
          </w:rPr>
          <w:t>.</w:t>
        </w:r>
      </w:hyperlink>
    </w:p>
    <w:p w14:paraId="275A63B9" w14:textId="77777777" w:rsidR="0045736D" w:rsidRPr="008768ED" w:rsidRDefault="0045736D" w:rsidP="00D04472">
      <w:pPr>
        <w:rPr>
          <w:color w:val="000000" w:themeColor="text1"/>
        </w:rPr>
      </w:pPr>
    </w:p>
    <w:p w14:paraId="4CF0355B" w14:textId="77777777" w:rsidR="0018364C" w:rsidRPr="008768ED" w:rsidRDefault="0018364C" w:rsidP="00D04472">
      <w:pPr>
        <w:rPr>
          <w:color w:val="000000" w:themeColor="text1"/>
        </w:rPr>
      </w:pPr>
      <w:r>
        <w:rPr>
          <w:rFonts w:eastAsia="Calibri" w:cs="Calibri"/>
          <w:color w:val="000000" w:themeColor="text1"/>
          <w:lang w:val="es-ES"/>
        </w:rPr>
        <w:t xml:space="preserve">Si desea presentar una reclamación sobre cómo hemos gestionado sus datos personales, puede ponerse en contacto con nuestro responsable de protección de datos, quien investigará el asunto. Si no está satisfecho con nuestra respuesta o cree que estamos tratando sus datos personales de forma ilegal, puede presentar una reclamación ante la Oficina del Comisionado de Información (ICO) en </w:t>
      </w:r>
      <w:hyperlink r:id="rId17">
        <w:r>
          <w:rPr>
            <w:rFonts w:ascii="Calibri" w:eastAsia="Calibri" w:hAnsi="Calibri" w:cs="Calibri"/>
            <w:color w:val="000000" w:themeColor="text1"/>
            <w:lang w:val="es-ES"/>
          </w:rPr>
          <w:t>https://ico.org.uk/</w:t>
        </w:r>
      </w:hyperlink>
      <w:hyperlink r:id="rId18">
        <w:r>
          <w:rPr>
            <w:rFonts w:eastAsia="Calibri" w:cs="Calibri"/>
            <w:color w:val="000000" w:themeColor="text1"/>
            <w:lang w:val="es-ES"/>
          </w:rPr>
          <w:t>.</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rPr>
          <w:color w:val="000000" w:themeColor="text1"/>
        </w:rPr>
      </w:pPr>
      <w:r>
        <w:rPr>
          <w:color w:val="000000" w:themeColor="text1"/>
          <w:lang w:val="es-ES"/>
        </w:rPr>
        <w:t>Información de contacto del responsable de protección de datos: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59"/>
        <w:gridCol w:w="3486"/>
      </w:tblGrid>
      <w:tr w:rsidR="002309B3" w:rsidRPr="008768ED" w14:paraId="7514A8FC" w14:textId="77777777" w:rsidTr="48B90495">
        <w:trPr>
          <w:trHeight w:val="2636"/>
        </w:trPr>
        <w:tc>
          <w:tcPr>
            <w:tcW w:w="4111" w:type="dxa"/>
          </w:tcPr>
          <w:p w14:paraId="01EBFBD0" w14:textId="77777777" w:rsidR="002309B3" w:rsidRPr="008768ED" w:rsidRDefault="002309B3" w:rsidP="002309B3">
            <w:pPr>
              <w:rPr>
                <w:color w:val="000000" w:themeColor="text1"/>
              </w:rPr>
            </w:pPr>
            <w:r>
              <w:rPr>
                <w:b/>
                <w:bCs/>
                <w:color w:val="000000" w:themeColor="text1"/>
                <w:lang w:val="es-ES"/>
              </w:rPr>
              <w:t>Universidad de Edimburgo</w:t>
            </w:r>
          </w:p>
          <w:p w14:paraId="55281CF3" w14:textId="77777777" w:rsidR="002309B3" w:rsidRPr="008768ED" w:rsidRDefault="002309B3" w:rsidP="002309B3">
            <w:pPr>
              <w:rPr>
                <w:color w:val="000000" w:themeColor="text1"/>
              </w:rPr>
            </w:pPr>
            <w:r>
              <w:rPr>
                <w:color w:val="000000" w:themeColor="text1"/>
                <w:lang w:val="es-ES"/>
              </w:rPr>
              <w:t>Data Protection Officer</w:t>
            </w:r>
          </w:p>
          <w:p w14:paraId="7EEB6D91" w14:textId="77777777" w:rsidR="002309B3" w:rsidRPr="008768ED" w:rsidRDefault="002309B3" w:rsidP="002309B3">
            <w:pPr>
              <w:rPr>
                <w:color w:val="000000" w:themeColor="text1"/>
              </w:rPr>
            </w:pPr>
            <w:r>
              <w:rPr>
                <w:color w:val="000000" w:themeColor="text1"/>
                <w:lang w:val="es-ES"/>
              </w:rPr>
              <w:t>Governance and Strategic Planning</w:t>
            </w:r>
          </w:p>
          <w:p w14:paraId="28D75BF9" w14:textId="77777777" w:rsidR="002309B3" w:rsidRPr="008768ED" w:rsidRDefault="002309B3" w:rsidP="002309B3">
            <w:pPr>
              <w:rPr>
                <w:color w:val="000000" w:themeColor="text1"/>
              </w:rPr>
            </w:pPr>
            <w:r>
              <w:rPr>
                <w:color w:val="000000" w:themeColor="text1"/>
                <w:lang w:val="es-ES"/>
              </w:rPr>
              <w:t>University of Edinburgh</w:t>
            </w:r>
          </w:p>
          <w:p w14:paraId="68F02284" w14:textId="77777777" w:rsidR="002309B3" w:rsidRPr="008768ED" w:rsidRDefault="002309B3" w:rsidP="002309B3">
            <w:pPr>
              <w:rPr>
                <w:color w:val="000000" w:themeColor="text1"/>
              </w:rPr>
            </w:pPr>
            <w:r>
              <w:rPr>
                <w:color w:val="000000" w:themeColor="text1"/>
                <w:lang w:val="es-ES"/>
              </w:rPr>
              <w:t>Old College</w:t>
            </w:r>
          </w:p>
          <w:p w14:paraId="5F691198" w14:textId="77777777" w:rsidR="002309B3" w:rsidRPr="008768ED" w:rsidRDefault="002309B3" w:rsidP="002309B3">
            <w:pPr>
              <w:rPr>
                <w:color w:val="000000" w:themeColor="text1"/>
              </w:rPr>
            </w:pPr>
            <w:r>
              <w:rPr>
                <w:color w:val="000000" w:themeColor="text1"/>
                <w:lang w:val="es-ES"/>
              </w:rPr>
              <w:t>Edinburgh</w:t>
            </w:r>
          </w:p>
          <w:p w14:paraId="5CD4E6C8" w14:textId="77777777" w:rsidR="002309B3" w:rsidRPr="008768ED" w:rsidRDefault="002309B3" w:rsidP="002309B3">
            <w:pPr>
              <w:rPr>
                <w:color w:val="000000" w:themeColor="text1"/>
              </w:rPr>
            </w:pPr>
            <w:r>
              <w:rPr>
                <w:color w:val="000000" w:themeColor="text1"/>
                <w:lang w:val="es-ES"/>
              </w:rPr>
              <w:t>EH8 9YL</w:t>
            </w:r>
          </w:p>
          <w:p w14:paraId="6EA67C71" w14:textId="77777777" w:rsidR="002309B3" w:rsidRPr="008768ED" w:rsidRDefault="002309B3" w:rsidP="002309B3">
            <w:pPr>
              <w:rPr>
                <w:rFonts w:ascii="Calibri" w:eastAsia="Calibri" w:hAnsi="Calibri" w:cs="Calibri"/>
                <w:color w:val="000000" w:themeColor="text1"/>
              </w:rPr>
            </w:pPr>
            <w:r>
              <w:rPr>
                <w:color w:val="000000" w:themeColor="text1"/>
                <w:lang w:val="es-ES"/>
              </w:rPr>
              <w:t xml:space="preserve">Tel.: 0131 651 4114 </w:t>
            </w:r>
            <w:hyperlink r:id="rId19" w:history="1">
              <w:r>
                <w:rPr>
                  <w:rStyle w:val="Hyperlink"/>
                  <w:rFonts w:ascii="Calibri" w:eastAsia="Calibri" w:hAnsi="Calibri" w:cs="Calibri"/>
                  <w:color w:val="000000" w:themeColor="text1"/>
                  <w:lang w:val="es-ES"/>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2859" w:type="dxa"/>
          </w:tcPr>
          <w:p w14:paraId="770F1804" w14:textId="77777777" w:rsidR="002309B3" w:rsidRPr="008768ED" w:rsidRDefault="002309B3" w:rsidP="002309B3">
            <w:pPr>
              <w:rPr>
                <w:color w:val="000000" w:themeColor="text1"/>
              </w:rPr>
            </w:pPr>
            <w:r>
              <w:rPr>
                <w:b/>
                <w:bCs/>
                <w:color w:val="000000" w:themeColor="text1"/>
                <w:lang w:val="es-ES"/>
              </w:rPr>
              <w:t>NHS Lothian</w:t>
            </w:r>
          </w:p>
          <w:p w14:paraId="191942D3" w14:textId="77777777" w:rsidR="002309B3" w:rsidRPr="008768ED" w:rsidRDefault="002309B3" w:rsidP="002309B3">
            <w:pPr>
              <w:rPr>
                <w:color w:val="000000" w:themeColor="text1"/>
              </w:rPr>
            </w:pPr>
            <w:r>
              <w:rPr>
                <w:color w:val="000000" w:themeColor="text1"/>
                <w:lang w:val="es-ES"/>
              </w:rPr>
              <w:t>Data Protection Officer</w:t>
            </w:r>
          </w:p>
          <w:p w14:paraId="79254562" w14:textId="77777777" w:rsidR="002309B3" w:rsidRPr="008768ED" w:rsidRDefault="002309B3" w:rsidP="002309B3">
            <w:pPr>
              <w:rPr>
                <w:color w:val="000000" w:themeColor="text1"/>
              </w:rPr>
            </w:pPr>
            <w:r>
              <w:rPr>
                <w:color w:val="000000" w:themeColor="text1"/>
                <w:lang w:val="es-ES"/>
              </w:rPr>
              <w:t>NHS Lothian</w:t>
            </w:r>
          </w:p>
          <w:p w14:paraId="25E3AB4D" w14:textId="77777777" w:rsidR="002309B3" w:rsidRPr="008768ED" w:rsidRDefault="002309B3" w:rsidP="002309B3">
            <w:pPr>
              <w:rPr>
                <w:color w:val="000000" w:themeColor="text1"/>
              </w:rPr>
            </w:pPr>
            <w:r>
              <w:rPr>
                <w:color w:val="000000" w:themeColor="text1"/>
                <w:lang w:val="es-ES"/>
              </w:rPr>
              <w:t>Waverley Gate</w:t>
            </w:r>
          </w:p>
          <w:p w14:paraId="2A2F75A0" w14:textId="77777777" w:rsidR="002309B3" w:rsidRPr="008768ED" w:rsidRDefault="002309B3" w:rsidP="002309B3">
            <w:pPr>
              <w:rPr>
                <w:color w:val="000000" w:themeColor="text1"/>
              </w:rPr>
            </w:pPr>
            <w:r>
              <w:rPr>
                <w:color w:val="000000" w:themeColor="text1"/>
                <w:lang w:val="es-ES"/>
              </w:rPr>
              <w:t>2-4 Waterloo Place</w:t>
            </w:r>
          </w:p>
          <w:p w14:paraId="79C04DFE" w14:textId="77777777" w:rsidR="002309B3" w:rsidRPr="008768ED" w:rsidRDefault="002309B3" w:rsidP="002309B3">
            <w:pPr>
              <w:rPr>
                <w:color w:val="000000" w:themeColor="text1"/>
              </w:rPr>
            </w:pPr>
            <w:r>
              <w:rPr>
                <w:color w:val="000000" w:themeColor="text1"/>
                <w:lang w:val="es-ES"/>
              </w:rPr>
              <w:t>Edinburgh</w:t>
            </w:r>
          </w:p>
          <w:p w14:paraId="617D056E" w14:textId="77777777" w:rsidR="002309B3" w:rsidRPr="008768ED" w:rsidRDefault="002309B3" w:rsidP="002309B3">
            <w:pPr>
              <w:rPr>
                <w:color w:val="000000" w:themeColor="text1"/>
              </w:rPr>
            </w:pPr>
            <w:r>
              <w:rPr>
                <w:color w:val="000000" w:themeColor="text1"/>
                <w:lang w:val="es-ES"/>
              </w:rPr>
              <w:t>EH1 3EG</w:t>
            </w:r>
          </w:p>
          <w:p w14:paraId="1446260E" w14:textId="77777777" w:rsidR="002309B3" w:rsidRPr="008768ED" w:rsidRDefault="002309B3" w:rsidP="002309B3">
            <w:pPr>
              <w:rPr>
                <w:color w:val="000000" w:themeColor="text1"/>
              </w:rPr>
            </w:pPr>
            <w:r>
              <w:rPr>
                <w:color w:val="000000" w:themeColor="text1"/>
                <w:lang w:val="es-ES"/>
              </w:rPr>
              <w:t xml:space="preserve">Tel.: </w:t>
            </w:r>
            <w:r>
              <w:rPr>
                <w:i/>
                <w:iCs/>
                <w:color w:val="000000" w:themeColor="text1"/>
                <w:lang w:val="es-ES"/>
              </w:rPr>
              <w:t>0131 465 5444</w:t>
            </w:r>
          </w:p>
          <w:p w14:paraId="622E9970" w14:textId="3C3B3573" w:rsidR="002309B3" w:rsidRPr="00FA2F23" w:rsidRDefault="00AB494E" w:rsidP="002309B3">
            <w:pPr>
              <w:rPr>
                <w:color w:val="000000" w:themeColor="text1"/>
              </w:rPr>
            </w:pPr>
            <w:hyperlink r:id="rId20" w:history="1">
              <w:r w:rsidR="000157AA">
                <w:rPr>
                  <w:rStyle w:val="Hyperlink"/>
                  <w:rFonts w:ascii="Calibri" w:eastAsia="Calibri" w:hAnsi="Calibri" w:cs="Calibri"/>
                  <w:color w:val="000000" w:themeColor="text1"/>
                  <w:lang w:val="es-ES"/>
                </w:rPr>
                <w:t>lothian.DPO@nhs.net</w:t>
              </w:r>
            </w:hyperlink>
            <w:r w:rsidR="000157AA">
              <w:rPr>
                <w:rFonts w:ascii="Calibri" w:eastAsia="Calibri" w:hAnsi="Calibri" w:cs="Calibri"/>
                <w:color w:val="000000" w:themeColor="text1"/>
                <w:lang w:val="es-ES"/>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2990244A" w14:textId="487EFDA0" w:rsidR="002309B3" w:rsidRPr="008768ED" w:rsidRDefault="002309B3" w:rsidP="002309B3">
            <w:pPr>
              <w:spacing w:after="280" w:line="259" w:lineRule="auto"/>
              <w:ind w:left="-5"/>
              <w:rPr>
                <w:color w:val="000000" w:themeColor="text1"/>
              </w:rPr>
            </w:pPr>
            <w:r>
              <w:rPr>
                <w:color w:val="000000" w:themeColor="text1"/>
                <w:lang w:val="es-ES"/>
              </w:rPr>
              <w:t xml:space="preserve"> </w:t>
            </w:r>
          </w:p>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0319F7B1" w14:textId="77777777" w:rsidR="0045736D" w:rsidRPr="008768ED" w:rsidRDefault="0045736D" w:rsidP="0018364C">
      <w:pPr>
        <w:spacing w:after="280" w:line="259" w:lineRule="auto"/>
        <w:ind w:left="-5"/>
        <w:rPr>
          <w:color w:val="000000" w:themeColor="text1"/>
        </w:rPr>
      </w:pPr>
    </w:p>
    <w:p w14:paraId="4C6BE402" w14:textId="77777777" w:rsidR="0018364C" w:rsidRPr="008768ED" w:rsidRDefault="0018364C" w:rsidP="0018364C">
      <w:pPr>
        <w:pStyle w:val="BodyText"/>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2E7B" w14:textId="77777777" w:rsidR="00AB494E" w:rsidRDefault="00AB494E" w:rsidP="008F391A">
      <w:pPr>
        <w:spacing w:line="240" w:lineRule="auto"/>
      </w:pPr>
      <w:r>
        <w:separator/>
      </w:r>
    </w:p>
  </w:endnote>
  <w:endnote w:type="continuationSeparator" w:id="0">
    <w:p w14:paraId="248DC48E" w14:textId="77777777" w:rsidR="00AB494E" w:rsidRDefault="00AB494E"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16" w14:textId="77777777" w:rsidR="007C2243" w:rsidRDefault="007C2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2FBB906E" w:rsidR="008F391A" w:rsidRDefault="007C2243" w:rsidP="00021E21">
    <w:proofErr w:type="spellStart"/>
    <w:r>
      <w:rPr>
        <w:rStyle w:val="normaltextrun"/>
        <w:rFonts w:ascii="Calibri" w:hAnsi="Calibri" w:cs="Calibri"/>
        <w:color w:val="000000"/>
        <w:szCs w:val="22"/>
        <w:shd w:val="clear" w:color="auto" w:fill="FFE5E5"/>
      </w:rPr>
      <w:t>GenOMICC</w:t>
    </w:r>
    <w:proofErr w:type="spellEnd"/>
    <w:r>
      <w:rPr>
        <w:rStyle w:val="normaltextrun"/>
        <w:rFonts w:ascii="Calibri" w:hAnsi="Calibri" w:cs="Calibri"/>
        <w:color w:val="000000"/>
        <w:szCs w:val="22"/>
        <w:shd w:val="clear" w:color="auto" w:fill="FFFFFF"/>
      </w:rPr>
      <w:t> participant information sheet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8622" w14:textId="77777777" w:rsidR="007C2243" w:rsidRDefault="007C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E64F7" w14:textId="77777777" w:rsidR="00AB494E" w:rsidRDefault="00AB494E" w:rsidP="008F391A">
      <w:pPr>
        <w:spacing w:line="240" w:lineRule="auto"/>
      </w:pPr>
      <w:r>
        <w:separator/>
      </w:r>
    </w:p>
  </w:footnote>
  <w:footnote w:type="continuationSeparator" w:id="0">
    <w:p w14:paraId="61F60FDC" w14:textId="77777777" w:rsidR="00AB494E" w:rsidRDefault="00AB494E"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8D2A" w14:textId="77777777" w:rsidR="007C2243" w:rsidRDefault="007C2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pPr>
    <w:r>
      <w:rPr>
        <w:noProof/>
        <w:color w:val="2B579A"/>
        <w:shd w:val="clear" w:color="auto" w:fill="E6E6E6"/>
        <w:lang w:val="es-ES"/>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Una imagen que contiene un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color w:val="2B579A"/>
        <w:shd w:val="clear" w:color="auto" w:fill="E6E6E6"/>
        <w:lang w:val="es-ES"/>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Un primer plano de un cartel&#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pPr>
    <w:r>
      <w:rPr>
        <w:noProof/>
        <w:color w:val="2B579A"/>
        <w:shd w:val="clear" w:color="auto" w:fill="E6E6E6"/>
        <w:lang w:val="es-ES"/>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AB494E" w:rsidP="008768ED">
                          <w:pPr>
                            <w:spacing w:line="240" w:lineRule="auto"/>
                            <w:ind w:hanging="11"/>
                            <w:rPr>
                              <w:color w:val="4290CD"/>
                              <w:sz w:val="18"/>
                              <w:szCs w:val="18"/>
                            </w:rPr>
                          </w:pPr>
                          <w:hyperlink r:id="rId3" w:history="1">
                            <w:r w:rsidR="000157AA">
                              <w:rPr>
                                <w:rStyle w:val="Hyperlink"/>
                                <w:color w:val="4290CD"/>
                                <w:sz w:val="18"/>
                                <w:szCs w:val="18"/>
                                <w:u w:val="none"/>
                                <w:lang w:val="es-ES"/>
                              </w:rPr>
                              <w:t>genomicc.org</w:t>
                            </w:r>
                          </w:hyperlink>
                          <w:r w:rsidR="000157AA">
                            <w:rPr>
                              <w:color w:val="4290CD"/>
                              <w:sz w:val="18"/>
                              <w:szCs w:val="18"/>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AB494E" w:rsidP="008768ED">
                    <w:pPr>
                      <w:spacing w:line="240" w:lineRule="auto"/>
                      <w:ind w:hanging="11"/>
                      <w:rPr>
                        <w:color w:val="4290CD"/>
                        <w:sz w:val="18"/>
                        <w:szCs w:val="18"/>
                      </w:rPr>
                    </w:pPr>
                    <w:hyperlink r:id="rId4" w:history="1">
                      <w:r w:rsidR="000157AA">
                        <w:rPr>
                          <w:rStyle w:val="Hyperlink"/>
                          <w:color w:val="4290CD"/>
                          <w:sz w:val="18"/>
                          <w:szCs w:val="18"/>
                          <w:u w:val="none"/>
                          <w:lang w:val="es-ES"/>
                        </w:rPr>
                        <w:t>genomicc.org</w:t>
                      </w:r>
                    </w:hyperlink>
                    <w:r w:rsidR="000157AA">
                      <w:rPr>
                        <w:color w:val="4290CD"/>
                        <w:sz w:val="18"/>
                        <w:szCs w:val="18"/>
                        <w:lang w:val="es-ES"/>
                      </w:rPr>
                      <w:t xml:space="preserve"> </w:t>
                    </w:r>
                  </w:p>
                </w:txbxContent>
              </v:textbox>
            </v:shape>
          </w:pict>
        </mc:Fallback>
      </mc:AlternateContent>
    </w:r>
    <w:r>
      <w:rPr>
        <w:lang w:val="es-ES"/>
      </w:rPr>
      <w:tab/>
    </w:r>
  </w:p>
  <w:p w14:paraId="64BA8C25" w14:textId="77777777" w:rsidR="008768ED" w:rsidRDefault="6E2C8088" w:rsidP="6E2C8088">
    <w:pPr>
      <w:pStyle w:val="Header"/>
      <w:rPr>
        <w:highlight w:val="yellow"/>
        <w:lang w:val="es-ES"/>
      </w:rPr>
    </w:pPr>
    <w:r w:rsidRPr="6E2C8088">
      <w:rPr>
        <w:highlight w:val="yellow"/>
        <w:lang w:val="es-ES"/>
      </w:rPr>
      <w:t>[hospital_logo]</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EFE0" w14:textId="77777777" w:rsidR="007C2243" w:rsidRDefault="007C2243">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kgmzF0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0C3E9C"/>
    <w:multiLevelType w:val="hybridMultilevel"/>
    <w:tmpl w:val="685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399A"/>
    <w:rsid w:val="0001492E"/>
    <w:rsid w:val="000157AA"/>
    <w:rsid w:val="0002192D"/>
    <w:rsid w:val="00021E21"/>
    <w:rsid w:val="000233BC"/>
    <w:rsid w:val="00027574"/>
    <w:rsid w:val="000349F1"/>
    <w:rsid w:val="0003682E"/>
    <w:rsid w:val="00047A7E"/>
    <w:rsid w:val="00050D65"/>
    <w:rsid w:val="000524B8"/>
    <w:rsid w:val="0007055B"/>
    <w:rsid w:val="00074D8C"/>
    <w:rsid w:val="00074E05"/>
    <w:rsid w:val="00083C80"/>
    <w:rsid w:val="0008520B"/>
    <w:rsid w:val="000969DA"/>
    <w:rsid w:val="000A0218"/>
    <w:rsid w:val="000C256D"/>
    <w:rsid w:val="000D162D"/>
    <w:rsid w:val="000F7942"/>
    <w:rsid w:val="00101722"/>
    <w:rsid w:val="00103AE4"/>
    <w:rsid w:val="001113B3"/>
    <w:rsid w:val="00114FDE"/>
    <w:rsid w:val="00117B72"/>
    <w:rsid w:val="001251A0"/>
    <w:rsid w:val="00125744"/>
    <w:rsid w:val="00126C74"/>
    <w:rsid w:val="0013291E"/>
    <w:rsid w:val="0013603B"/>
    <w:rsid w:val="0013604C"/>
    <w:rsid w:val="00140251"/>
    <w:rsid w:val="0014078B"/>
    <w:rsid w:val="001505C7"/>
    <w:rsid w:val="00154B97"/>
    <w:rsid w:val="0016428A"/>
    <w:rsid w:val="00172805"/>
    <w:rsid w:val="00173F9D"/>
    <w:rsid w:val="0018026F"/>
    <w:rsid w:val="0018364C"/>
    <w:rsid w:val="001A4755"/>
    <w:rsid w:val="001B1E21"/>
    <w:rsid w:val="001C5881"/>
    <w:rsid w:val="001C6FD2"/>
    <w:rsid w:val="001D388F"/>
    <w:rsid w:val="001D5F54"/>
    <w:rsid w:val="001E7611"/>
    <w:rsid w:val="001F1E4C"/>
    <w:rsid w:val="001F28E6"/>
    <w:rsid w:val="00202273"/>
    <w:rsid w:val="00202D03"/>
    <w:rsid w:val="00203F70"/>
    <w:rsid w:val="00216ED2"/>
    <w:rsid w:val="002249AE"/>
    <w:rsid w:val="002309B3"/>
    <w:rsid w:val="002357BD"/>
    <w:rsid w:val="00236398"/>
    <w:rsid w:val="0024033E"/>
    <w:rsid w:val="00245E88"/>
    <w:rsid w:val="0025152B"/>
    <w:rsid w:val="002540A0"/>
    <w:rsid w:val="00254B09"/>
    <w:rsid w:val="00254BF0"/>
    <w:rsid w:val="00281D33"/>
    <w:rsid w:val="0028261B"/>
    <w:rsid w:val="00292342"/>
    <w:rsid w:val="002A4397"/>
    <w:rsid w:val="002B3291"/>
    <w:rsid w:val="002B765C"/>
    <w:rsid w:val="002C479B"/>
    <w:rsid w:val="002E3CF8"/>
    <w:rsid w:val="002E601C"/>
    <w:rsid w:val="002E60E8"/>
    <w:rsid w:val="002F0559"/>
    <w:rsid w:val="002F20EF"/>
    <w:rsid w:val="00300EB1"/>
    <w:rsid w:val="00302067"/>
    <w:rsid w:val="00324400"/>
    <w:rsid w:val="003252EE"/>
    <w:rsid w:val="00325CD8"/>
    <w:rsid w:val="00332E22"/>
    <w:rsid w:val="0033330E"/>
    <w:rsid w:val="00337D29"/>
    <w:rsid w:val="00340178"/>
    <w:rsid w:val="00342A9D"/>
    <w:rsid w:val="003614A9"/>
    <w:rsid w:val="003759CA"/>
    <w:rsid w:val="003776B3"/>
    <w:rsid w:val="00383364"/>
    <w:rsid w:val="00395845"/>
    <w:rsid w:val="003A3082"/>
    <w:rsid w:val="003A35BA"/>
    <w:rsid w:val="003A3F4D"/>
    <w:rsid w:val="003A514F"/>
    <w:rsid w:val="003A5564"/>
    <w:rsid w:val="003B2A37"/>
    <w:rsid w:val="003C12AD"/>
    <w:rsid w:val="003C2C97"/>
    <w:rsid w:val="003D7940"/>
    <w:rsid w:val="003E73E3"/>
    <w:rsid w:val="003E7EDF"/>
    <w:rsid w:val="003F0E15"/>
    <w:rsid w:val="0041198D"/>
    <w:rsid w:val="00417ECF"/>
    <w:rsid w:val="00420BFF"/>
    <w:rsid w:val="00422E03"/>
    <w:rsid w:val="00427181"/>
    <w:rsid w:val="004529AA"/>
    <w:rsid w:val="00452AAA"/>
    <w:rsid w:val="0045736D"/>
    <w:rsid w:val="0047499E"/>
    <w:rsid w:val="00477F34"/>
    <w:rsid w:val="004827AC"/>
    <w:rsid w:val="00485E4A"/>
    <w:rsid w:val="00491CFC"/>
    <w:rsid w:val="00493F3B"/>
    <w:rsid w:val="004955CB"/>
    <w:rsid w:val="004C010A"/>
    <w:rsid w:val="004D43FE"/>
    <w:rsid w:val="004E4CC8"/>
    <w:rsid w:val="004F03CC"/>
    <w:rsid w:val="004F6B94"/>
    <w:rsid w:val="005012A1"/>
    <w:rsid w:val="005014FF"/>
    <w:rsid w:val="00503E61"/>
    <w:rsid w:val="00513A9D"/>
    <w:rsid w:val="005215C5"/>
    <w:rsid w:val="005234D2"/>
    <w:rsid w:val="00527080"/>
    <w:rsid w:val="005331E1"/>
    <w:rsid w:val="00533F0A"/>
    <w:rsid w:val="00535422"/>
    <w:rsid w:val="005371E2"/>
    <w:rsid w:val="00541395"/>
    <w:rsid w:val="00550637"/>
    <w:rsid w:val="00550ECB"/>
    <w:rsid w:val="00566175"/>
    <w:rsid w:val="00586631"/>
    <w:rsid w:val="00596CA1"/>
    <w:rsid w:val="005A312A"/>
    <w:rsid w:val="005A4208"/>
    <w:rsid w:val="005A7F69"/>
    <w:rsid w:val="005B4E7E"/>
    <w:rsid w:val="005B6A2A"/>
    <w:rsid w:val="005B6CA3"/>
    <w:rsid w:val="005B6EB5"/>
    <w:rsid w:val="005B7976"/>
    <w:rsid w:val="005D0C70"/>
    <w:rsid w:val="005D1CF8"/>
    <w:rsid w:val="005D2B29"/>
    <w:rsid w:val="005D3308"/>
    <w:rsid w:val="005D3498"/>
    <w:rsid w:val="005E3421"/>
    <w:rsid w:val="005E4530"/>
    <w:rsid w:val="006063FA"/>
    <w:rsid w:val="00610F1B"/>
    <w:rsid w:val="00620A86"/>
    <w:rsid w:val="00635FEF"/>
    <w:rsid w:val="00645B5E"/>
    <w:rsid w:val="00651489"/>
    <w:rsid w:val="00654947"/>
    <w:rsid w:val="0066147B"/>
    <w:rsid w:val="006623B9"/>
    <w:rsid w:val="00665E5C"/>
    <w:rsid w:val="00676880"/>
    <w:rsid w:val="00677C2E"/>
    <w:rsid w:val="00695D85"/>
    <w:rsid w:val="006A2279"/>
    <w:rsid w:val="006A59A4"/>
    <w:rsid w:val="006C5046"/>
    <w:rsid w:val="0070223E"/>
    <w:rsid w:val="00702B28"/>
    <w:rsid w:val="00720CB8"/>
    <w:rsid w:val="00723960"/>
    <w:rsid w:val="007313B0"/>
    <w:rsid w:val="007326C5"/>
    <w:rsid w:val="007454B1"/>
    <w:rsid w:val="00745949"/>
    <w:rsid w:val="00746D20"/>
    <w:rsid w:val="007662DF"/>
    <w:rsid w:val="00767664"/>
    <w:rsid w:val="00767ACA"/>
    <w:rsid w:val="0077230A"/>
    <w:rsid w:val="0077448F"/>
    <w:rsid w:val="007752D1"/>
    <w:rsid w:val="00783DE4"/>
    <w:rsid w:val="00784546"/>
    <w:rsid w:val="007A60AB"/>
    <w:rsid w:val="007A6738"/>
    <w:rsid w:val="007A6739"/>
    <w:rsid w:val="007A7609"/>
    <w:rsid w:val="007B41AA"/>
    <w:rsid w:val="007B4391"/>
    <w:rsid w:val="007B4B35"/>
    <w:rsid w:val="007C2243"/>
    <w:rsid w:val="007C74A4"/>
    <w:rsid w:val="007D5979"/>
    <w:rsid w:val="007D5E51"/>
    <w:rsid w:val="007E29DD"/>
    <w:rsid w:val="007E4A42"/>
    <w:rsid w:val="007E5EA2"/>
    <w:rsid w:val="007F0274"/>
    <w:rsid w:val="008122A9"/>
    <w:rsid w:val="0082104E"/>
    <w:rsid w:val="00826C55"/>
    <w:rsid w:val="0083228F"/>
    <w:rsid w:val="00842CEC"/>
    <w:rsid w:val="008432D3"/>
    <w:rsid w:val="00854927"/>
    <w:rsid w:val="00862E12"/>
    <w:rsid w:val="0087183E"/>
    <w:rsid w:val="0087355F"/>
    <w:rsid w:val="0087364F"/>
    <w:rsid w:val="00875083"/>
    <w:rsid w:val="008768ED"/>
    <w:rsid w:val="0088043D"/>
    <w:rsid w:val="008822D1"/>
    <w:rsid w:val="00887507"/>
    <w:rsid w:val="0089029D"/>
    <w:rsid w:val="008A5D35"/>
    <w:rsid w:val="008B355B"/>
    <w:rsid w:val="008C4C8D"/>
    <w:rsid w:val="008D0CA4"/>
    <w:rsid w:val="008D2C98"/>
    <w:rsid w:val="008D326E"/>
    <w:rsid w:val="008D3484"/>
    <w:rsid w:val="008E0D92"/>
    <w:rsid w:val="008E1A8F"/>
    <w:rsid w:val="008E2710"/>
    <w:rsid w:val="008E2C29"/>
    <w:rsid w:val="008E570F"/>
    <w:rsid w:val="008F391A"/>
    <w:rsid w:val="00904A9E"/>
    <w:rsid w:val="009247D9"/>
    <w:rsid w:val="00927595"/>
    <w:rsid w:val="00940CDB"/>
    <w:rsid w:val="00943AB3"/>
    <w:rsid w:val="00944F4C"/>
    <w:rsid w:val="0094589B"/>
    <w:rsid w:val="00955902"/>
    <w:rsid w:val="00955BEE"/>
    <w:rsid w:val="00956931"/>
    <w:rsid w:val="009618DB"/>
    <w:rsid w:val="00966620"/>
    <w:rsid w:val="0099374F"/>
    <w:rsid w:val="00993CBE"/>
    <w:rsid w:val="009942CE"/>
    <w:rsid w:val="009A52E4"/>
    <w:rsid w:val="009A6500"/>
    <w:rsid w:val="009A7A88"/>
    <w:rsid w:val="009B0E06"/>
    <w:rsid w:val="009B66D2"/>
    <w:rsid w:val="009C17DA"/>
    <w:rsid w:val="009D0443"/>
    <w:rsid w:val="009D519D"/>
    <w:rsid w:val="009E3B5C"/>
    <w:rsid w:val="009E71FC"/>
    <w:rsid w:val="00A00AB6"/>
    <w:rsid w:val="00A0477F"/>
    <w:rsid w:val="00A07FD9"/>
    <w:rsid w:val="00A11CA2"/>
    <w:rsid w:val="00A123A3"/>
    <w:rsid w:val="00A31AD8"/>
    <w:rsid w:val="00A326DB"/>
    <w:rsid w:val="00A342DA"/>
    <w:rsid w:val="00A361C6"/>
    <w:rsid w:val="00A43B35"/>
    <w:rsid w:val="00A46D36"/>
    <w:rsid w:val="00A6373B"/>
    <w:rsid w:val="00A64B42"/>
    <w:rsid w:val="00A7256E"/>
    <w:rsid w:val="00A7413B"/>
    <w:rsid w:val="00A81003"/>
    <w:rsid w:val="00A854EC"/>
    <w:rsid w:val="00A93067"/>
    <w:rsid w:val="00A976E4"/>
    <w:rsid w:val="00AA060A"/>
    <w:rsid w:val="00AA2DED"/>
    <w:rsid w:val="00AA4579"/>
    <w:rsid w:val="00AB494E"/>
    <w:rsid w:val="00AC1047"/>
    <w:rsid w:val="00AC14D1"/>
    <w:rsid w:val="00AD258A"/>
    <w:rsid w:val="00AD2698"/>
    <w:rsid w:val="00AD32E6"/>
    <w:rsid w:val="00AF3E84"/>
    <w:rsid w:val="00B01F3D"/>
    <w:rsid w:val="00B0217D"/>
    <w:rsid w:val="00B0381B"/>
    <w:rsid w:val="00B139FF"/>
    <w:rsid w:val="00B13FE0"/>
    <w:rsid w:val="00B17890"/>
    <w:rsid w:val="00B17929"/>
    <w:rsid w:val="00B208E4"/>
    <w:rsid w:val="00B22CC7"/>
    <w:rsid w:val="00B359F0"/>
    <w:rsid w:val="00B4170D"/>
    <w:rsid w:val="00B44B80"/>
    <w:rsid w:val="00B46A59"/>
    <w:rsid w:val="00B53384"/>
    <w:rsid w:val="00B607B2"/>
    <w:rsid w:val="00B66A51"/>
    <w:rsid w:val="00B76303"/>
    <w:rsid w:val="00B77E02"/>
    <w:rsid w:val="00B81F8A"/>
    <w:rsid w:val="00B87D44"/>
    <w:rsid w:val="00BA00EC"/>
    <w:rsid w:val="00BA4436"/>
    <w:rsid w:val="00BA51DF"/>
    <w:rsid w:val="00BB3CA4"/>
    <w:rsid w:val="00BD5FBD"/>
    <w:rsid w:val="00BE2B9B"/>
    <w:rsid w:val="00BE469E"/>
    <w:rsid w:val="00C005E7"/>
    <w:rsid w:val="00C05B65"/>
    <w:rsid w:val="00C307D5"/>
    <w:rsid w:val="00C33993"/>
    <w:rsid w:val="00C348D2"/>
    <w:rsid w:val="00C539B1"/>
    <w:rsid w:val="00C5723C"/>
    <w:rsid w:val="00C61196"/>
    <w:rsid w:val="00C612D1"/>
    <w:rsid w:val="00C62358"/>
    <w:rsid w:val="00C65648"/>
    <w:rsid w:val="00C67F99"/>
    <w:rsid w:val="00C85A66"/>
    <w:rsid w:val="00C90C3C"/>
    <w:rsid w:val="00CA0303"/>
    <w:rsid w:val="00CA38A1"/>
    <w:rsid w:val="00CB3B5D"/>
    <w:rsid w:val="00CC0169"/>
    <w:rsid w:val="00CD15B6"/>
    <w:rsid w:val="00CD4765"/>
    <w:rsid w:val="00CD6052"/>
    <w:rsid w:val="00CD65EA"/>
    <w:rsid w:val="00CE3D35"/>
    <w:rsid w:val="00CF30D6"/>
    <w:rsid w:val="00CF3454"/>
    <w:rsid w:val="00D04472"/>
    <w:rsid w:val="00D10094"/>
    <w:rsid w:val="00D1158C"/>
    <w:rsid w:val="00D11E4F"/>
    <w:rsid w:val="00D12105"/>
    <w:rsid w:val="00D33516"/>
    <w:rsid w:val="00D375CC"/>
    <w:rsid w:val="00D402FB"/>
    <w:rsid w:val="00D468D7"/>
    <w:rsid w:val="00D47B7D"/>
    <w:rsid w:val="00D631D9"/>
    <w:rsid w:val="00D81D27"/>
    <w:rsid w:val="00DA453B"/>
    <w:rsid w:val="00DA45EE"/>
    <w:rsid w:val="00DA4C0B"/>
    <w:rsid w:val="00DB5200"/>
    <w:rsid w:val="00DB5778"/>
    <w:rsid w:val="00DC166C"/>
    <w:rsid w:val="00DC6FB3"/>
    <w:rsid w:val="00DE2855"/>
    <w:rsid w:val="00DE39AE"/>
    <w:rsid w:val="00E0175A"/>
    <w:rsid w:val="00E03650"/>
    <w:rsid w:val="00E13FB4"/>
    <w:rsid w:val="00E235E4"/>
    <w:rsid w:val="00E35D2F"/>
    <w:rsid w:val="00E44E09"/>
    <w:rsid w:val="00E4710D"/>
    <w:rsid w:val="00E50EB1"/>
    <w:rsid w:val="00E511BB"/>
    <w:rsid w:val="00E52346"/>
    <w:rsid w:val="00E54E8D"/>
    <w:rsid w:val="00E70E74"/>
    <w:rsid w:val="00E7578F"/>
    <w:rsid w:val="00E8385C"/>
    <w:rsid w:val="00EB167C"/>
    <w:rsid w:val="00EB1BCA"/>
    <w:rsid w:val="00EB6BEF"/>
    <w:rsid w:val="00EB6E37"/>
    <w:rsid w:val="00EC45D0"/>
    <w:rsid w:val="00ED04CD"/>
    <w:rsid w:val="00ED0533"/>
    <w:rsid w:val="00ED40BE"/>
    <w:rsid w:val="00ED52C4"/>
    <w:rsid w:val="00EE1985"/>
    <w:rsid w:val="00EE2DA2"/>
    <w:rsid w:val="00EE4C66"/>
    <w:rsid w:val="00EF23A1"/>
    <w:rsid w:val="00EF622B"/>
    <w:rsid w:val="00F17395"/>
    <w:rsid w:val="00F21AE0"/>
    <w:rsid w:val="00F248E3"/>
    <w:rsid w:val="00F25DB8"/>
    <w:rsid w:val="00F3363D"/>
    <w:rsid w:val="00F338F7"/>
    <w:rsid w:val="00F34356"/>
    <w:rsid w:val="00F41074"/>
    <w:rsid w:val="00F45F23"/>
    <w:rsid w:val="00F462B1"/>
    <w:rsid w:val="00F54DA0"/>
    <w:rsid w:val="00F57DD3"/>
    <w:rsid w:val="00F669F9"/>
    <w:rsid w:val="00F66F63"/>
    <w:rsid w:val="00F912EF"/>
    <w:rsid w:val="00F934A1"/>
    <w:rsid w:val="00FA2F23"/>
    <w:rsid w:val="00FB2FF3"/>
    <w:rsid w:val="00FB319A"/>
    <w:rsid w:val="00FB62B2"/>
    <w:rsid w:val="00FD1B14"/>
    <w:rsid w:val="00FD35F7"/>
    <w:rsid w:val="00FD489D"/>
    <w:rsid w:val="00FD65F6"/>
    <w:rsid w:val="00FE0562"/>
    <w:rsid w:val="00FE6F7A"/>
    <w:rsid w:val="00FF658B"/>
    <w:rsid w:val="03E2D3EC"/>
    <w:rsid w:val="09216050"/>
    <w:rsid w:val="0BEBDABF"/>
    <w:rsid w:val="0C3D2F8A"/>
    <w:rsid w:val="0D452C74"/>
    <w:rsid w:val="0DF6973F"/>
    <w:rsid w:val="10871AB7"/>
    <w:rsid w:val="13ECD6C8"/>
    <w:rsid w:val="1A7437CC"/>
    <w:rsid w:val="1AA9BC16"/>
    <w:rsid w:val="1B1BB087"/>
    <w:rsid w:val="1BC149F2"/>
    <w:rsid w:val="1E6A94F0"/>
    <w:rsid w:val="204E1BDF"/>
    <w:rsid w:val="20925027"/>
    <w:rsid w:val="20CBDAA9"/>
    <w:rsid w:val="24A058EE"/>
    <w:rsid w:val="25CC9EFA"/>
    <w:rsid w:val="26456462"/>
    <w:rsid w:val="2776D176"/>
    <w:rsid w:val="281926A6"/>
    <w:rsid w:val="2860D35B"/>
    <w:rsid w:val="29EF9E11"/>
    <w:rsid w:val="2A0645AD"/>
    <w:rsid w:val="2ED400B1"/>
    <w:rsid w:val="2F3F6EE9"/>
    <w:rsid w:val="31A9C92A"/>
    <w:rsid w:val="3209BBFA"/>
    <w:rsid w:val="33A6E328"/>
    <w:rsid w:val="37043C75"/>
    <w:rsid w:val="372DFD28"/>
    <w:rsid w:val="37ACA962"/>
    <w:rsid w:val="38AC4935"/>
    <w:rsid w:val="3A48E3AA"/>
    <w:rsid w:val="3BF86C58"/>
    <w:rsid w:val="3CE2793D"/>
    <w:rsid w:val="3EC81919"/>
    <w:rsid w:val="3F967B20"/>
    <w:rsid w:val="4004398A"/>
    <w:rsid w:val="4015591B"/>
    <w:rsid w:val="416A4EA0"/>
    <w:rsid w:val="441A78D3"/>
    <w:rsid w:val="44714E66"/>
    <w:rsid w:val="458163D3"/>
    <w:rsid w:val="48B90495"/>
    <w:rsid w:val="4A1EA66A"/>
    <w:rsid w:val="4B04CFEA"/>
    <w:rsid w:val="4BB60420"/>
    <w:rsid w:val="4DCCB374"/>
    <w:rsid w:val="4F49B4D1"/>
    <w:rsid w:val="500A006B"/>
    <w:rsid w:val="51A5D0CC"/>
    <w:rsid w:val="52668A5D"/>
    <w:rsid w:val="5A384A70"/>
    <w:rsid w:val="5D3AD479"/>
    <w:rsid w:val="5D70CB5B"/>
    <w:rsid w:val="5DA3A6F4"/>
    <w:rsid w:val="5E6D7425"/>
    <w:rsid w:val="5E9CFFF7"/>
    <w:rsid w:val="5EF552B1"/>
    <w:rsid w:val="61354FF8"/>
    <w:rsid w:val="63FFC4ED"/>
    <w:rsid w:val="655BE915"/>
    <w:rsid w:val="673523BE"/>
    <w:rsid w:val="685D03AA"/>
    <w:rsid w:val="6B027D30"/>
    <w:rsid w:val="6E2C8088"/>
    <w:rsid w:val="6E5839BE"/>
    <w:rsid w:val="6E6CDB81"/>
    <w:rsid w:val="6E893CC7"/>
    <w:rsid w:val="70EA0C37"/>
    <w:rsid w:val="71B2F969"/>
    <w:rsid w:val="7339802F"/>
    <w:rsid w:val="7639F842"/>
    <w:rsid w:val="79723A96"/>
    <w:rsid w:val="79E0F549"/>
    <w:rsid w:val="7A231549"/>
    <w:rsid w:val="7A9E6C76"/>
    <w:rsid w:val="7BF60F12"/>
    <w:rsid w:val="7C0E1DC1"/>
    <w:rsid w:val="7C29C364"/>
    <w:rsid w:val="7D940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6E16"/>
  <w15:docId w15:val="{B0FE0817-C565-46CA-A607-14539FC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45949"/>
    <w:pPr>
      <w:spacing w:before="0" w:after="0" w:line="240" w:lineRule="auto"/>
    </w:pPr>
    <w:rPr>
      <w:szCs w:val="20"/>
    </w:rPr>
  </w:style>
  <w:style w:type="character" w:customStyle="1" w:styleId="normaltextrun">
    <w:name w:val="normaltextrun"/>
    <w:basedOn w:val="DefaultParagraphFont"/>
    <w:rsid w:val="007C2243"/>
  </w:style>
  <w:style w:type="character" w:customStyle="1" w:styleId="eop">
    <w:name w:val="eop"/>
    <w:basedOn w:val="DefaultParagraphFont"/>
    <w:rsid w:val="007C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203826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Props1.xml><?xml version="1.0" encoding="utf-8"?>
<ds:datastoreItem xmlns:ds="http://schemas.openxmlformats.org/officeDocument/2006/customXml" ds:itemID="{0F8F698D-6712-4499-8840-177BB9B251B3}">
  <ds:schemaRefs>
    <ds:schemaRef ds:uri="http://schemas.microsoft.com/sharepoint/v3/contenttype/forms"/>
  </ds:schemaRefs>
</ds:datastoreItem>
</file>

<file path=customXml/itemProps2.xml><?xml version="1.0" encoding="utf-8"?>
<ds:datastoreItem xmlns:ds="http://schemas.openxmlformats.org/officeDocument/2006/customXml" ds:itemID="{B5AC9B83-DE88-4281-857A-8BE40F5CB8A9}"/>
</file>

<file path=customXml/itemProps3.xml><?xml version="1.0" encoding="utf-8"?>
<ds:datastoreItem xmlns:ds="http://schemas.openxmlformats.org/officeDocument/2006/customXml" ds:itemID="{DDDCF0E8-1CFE-4565-9477-510B7B1770CE}">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2568</Words>
  <Characters>14639</Characters>
  <Application>Microsoft Office Word</Application>
  <DocSecurity>0</DocSecurity>
  <Lines>121</Lines>
  <Paragraphs>34</Paragraphs>
  <ScaleCrop>false</ScaleCrop>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2025-12-23T09:06:00Z</dcterms:created>
  <dcterms:modified xsi:type="dcterms:W3CDTF">2025-12-23T09:06:00Z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